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B1" w:rsidRPr="00AA32B1" w:rsidRDefault="00AA32B1" w:rsidP="00AA32B1">
      <w:pPr>
        <w:pStyle w:val="Akapitzlist"/>
        <w:spacing w:after="0" w:line="360" w:lineRule="auto"/>
        <w:ind w:left="0"/>
        <w:jc w:val="both"/>
        <w:rPr>
          <w:rFonts w:ascii="Courier" w:hAnsi="Courier"/>
          <w:b/>
          <w:color w:val="FF0000"/>
          <w:sz w:val="28"/>
          <w:szCs w:val="28"/>
          <w:lang w:eastAsia="pl-PL"/>
        </w:rPr>
      </w:pPr>
      <w:r>
        <w:rPr>
          <w:rFonts w:ascii="Courier" w:hAnsi="Courier"/>
          <w:b/>
          <w:color w:val="FF0000"/>
          <w:sz w:val="28"/>
          <w:szCs w:val="28"/>
          <w:lang w:eastAsia="pl-PL"/>
        </w:rPr>
        <w:t xml:space="preserve">„ </w:t>
      </w:r>
      <w:r>
        <w:rPr>
          <w:rFonts w:ascii="Courier" w:hAnsi="Courier" w:hint="eastAsia"/>
          <w:b/>
          <w:color w:val="FF0000"/>
          <w:sz w:val="28"/>
          <w:szCs w:val="28"/>
          <w:lang w:eastAsia="pl-PL"/>
        </w:rPr>
        <w:t>Ć</w:t>
      </w:r>
      <w:r>
        <w:rPr>
          <w:rFonts w:ascii="Courier" w:hAnsi="Courier"/>
          <w:b/>
          <w:color w:val="FF0000"/>
          <w:sz w:val="28"/>
          <w:szCs w:val="28"/>
          <w:lang w:eastAsia="pl-PL"/>
        </w:rPr>
        <w:t xml:space="preserve">WICZENIE RENEGADE – Wójt Gminy Ropa informuje, że </w:t>
      </w:r>
      <w:r>
        <w:rPr>
          <w:rFonts w:ascii="Courier" w:hAnsi="Courier"/>
          <w:b/>
          <w:color w:val="FF0000"/>
          <w:sz w:val="28"/>
          <w:szCs w:val="28"/>
          <w:lang w:eastAsia="pl-PL"/>
        </w:rPr>
        <w:br/>
        <w:t>w dniach 6-8 czerwca 2017r. odbędzie się ćwiczenie RENEGADE z wykorzystaniem systemów alarmowania ludności. W ramach ćwiczenia nadany zostanie sygnał alarmowy ( sygnał akustyczny emitowany przez syreny alarmowe) dotyczący zagrożenia z powietrza”</w:t>
      </w:r>
    </w:p>
    <w:p w:rsidR="00AA32B1" w:rsidRDefault="00AA32B1" w:rsidP="00AA32B1">
      <w:pPr>
        <w:pStyle w:val="Akapitzlist"/>
        <w:spacing w:after="0" w:line="360" w:lineRule="auto"/>
        <w:ind w:left="0"/>
        <w:jc w:val="center"/>
        <w:rPr>
          <w:rFonts w:ascii="Courier" w:hAnsi="Courier"/>
          <w:b/>
          <w:sz w:val="20"/>
          <w:szCs w:val="20"/>
          <w:lang w:eastAsia="pl-PL"/>
        </w:rPr>
      </w:pPr>
      <w:r>
        <w:rPr>
          <w:rFonts w:ascii="Courier" w:hAnsi="Courier"/>
          <w:b/>
          <w:sz w:val="20"/>
          <w:szCs w:val="20"/>
          <w:lang w:eastAsia="pl-PL"/>
        </w:rPr>
        <w:t>SYGNAŁY ALARMOWE I KOMUNIKATY OSTRZEGAWCZE POWSZECHNIE OBOWIĄZUJĄCE NA TERYTORIUM RZECZYPOSPOLITEJ POLSKIEJ</w:t>
      </w:r>
    </w:p>
    <w:p w:rsidR="00AA32B1" w:rsidRDefault="00AA32B1" w:rsidP="00AA32B1">
      <w:pPr>
        <w:pStyle w:val="Akapitzlist"/>
        <w:spacing w:after="0" w:line="360" w:lineRule="auto"/>
        <w:ind w:left="0"/>
        <w:jc w:val="center"/>
        <w:rPr>
          <w:rFonts w:ascii="Courier" w:hAnsi="Courier"/>
          <w:b/>
          <w:bCs/>
          <w:sz w:val="24"/>
          <w:szCs w:val="24"/>
          <w:lang w:eastAsia="pl-PL"/>
        </w:rPr>
      </w:pPr>
      <w:r>
        <w:rPr>
          <w:rFonts w:ascii="Courier" w:hAnsi="Courier"/>
          <w:b/>
          <w:bCs/>
          <w:sz w:val="20"/>
          <w:szCs w:val="20"/>
          <w:lang w:eastAsia="pl-PL"/>
        </w:rPr>
        <w:t>RODZAJE ALARMÓW, SYGNAŁY ALARMOWE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59"/>
        <w:gridCol w:w="1984"/>
        <w:gridCol w:w="3261"/>
        <w:gridCol w:w="1872"/>
      </w:tblGrid>
      <w:tr w:rsidR="00AA32B1" w:rsidTr="00BF4B64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jc w:val="center"/>
              <w:rPr>
                <w:rFonts w:ascii="Courier" w:hAnsi="Courier"/>
                <w:b/>
                <w:sz w:val="20"/>
                <w:szCs w:val="20"/>
                <w:lang w:eastAsia="pl-PL"/>
              </w:rPr>
            </w:pPr>
            <w:r>
              <w:rPr>
                <w:rFonts w:ascii="Courier" w:hAnsi="Courier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jc w:val="center"/>
              <w:rPr>
                <w:rFonts w:ascii="Courier" w:hAnsi="Courier"/>
                <w:b/>
                <w:sz w:val="20"/>
                <w:szCs w:val="20"/>
                <w:lang w:eastAsia="pl-PL"/>
              </w:rPr>
            </w:pPr>
            <w:r>
              <w:rPr>
                <w:rFonts w:ascii="Courier" w:hAnsi="Courier"/>
                <w:b/>
                <w:bCs/>
                <w:sz w:val="20"/>
                <w:szCs w:val="20"/>
                <w:lang w:eastAsia="pl-PL"/>
              </w:rPr>
              <w:t>Rodzaj alarmu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jc w:val="center"/>
              <w:rPr>
                <w:rFonts w:ascii="Courier" w:hAnsi="Courier"/>
                <w:b/>
                <w:sz w:val="20"/>
                <w:szCs w:val="20"/>
                <w:lang w:eastAsia="pl-PL"/>
              </w:rPr>
            </w:pPr>
            <w:r>
              <w:rPr>
                <w:rFonts w:ascii="Courier" w:hAnsi="Courier"/>
                <w:b/>
                <w:bCs/>
                <w:sz w:val="20"/>
                <w:szCs w:val="20"/>
                <w:lang w:eastAsia="pl-PL"/>
              </w:rPr>
              <w:t>Sposób ogłoszenia alarmów</w:t>
            </w:r>
          </w:p>
        </w:tc>
      </w:tr>
      <w:tr w:rsidR="00AA32B1" w:rsidTr="00BF4B64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b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jc w:val="center"/>
              <w:rPr>
                <w:rFonts w:ascii="Courier" w:hAnsi="Courier"/>
                <w:bCs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bCs/>
                <w:sz w:val="18"/>
                <w:szCs w:val="18"/>
                <w:lang w:eastAsia="pl-PL"/>
              </w:rPr>
              <w:t xml:space="preserve">akustyczny system </w:t>
            </w:r>
          </w:p>
          <w:p w:rsidR="00AA32B1" w:rsidRDefault="00AA32B1" w:rsidP="00BF4B64">
            <w:pPr>
              <w:pStyle w:val="Akapitzlist"/>
              <w:spacing w:after="0" w:line="240" w:lineRule="auto"/>
              <w:ind w:left="0"/>
              <w:jc w:val="center"/>
              <w:rPr>
                <w:rFonts w:ascii="Courier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bCs/>
                <w:sz w:val="18"/>
                <w:szCs w:val="18"/>
                <w:lang w:eastAsia="pl-PL"/>
              </w:rPr>
              <w:t>alarmowy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jc w:val="center"/>
              <w:rPr>
                <w:rFonts w:ascii="Courier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bCs/>
                <w:sz w:val="18"/>
                <w:szCs w:val="18"/>
                <w:lang w:eastAsia="pl-PL"/>
              </w:rPr>
              <w:t>środki masowego przekazu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jc w:val="center"/>
              <w:rPr>
                <w:rFonts w:ascii="Courier" w:eastAsia="Calibri" w:hAnsi="Courier"/>
                <w:bCs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bCs/>
                <w:sz w:val="18"/>
                <w:szCs w:val="18"/>
                <w:lang w:eastAsia="pl-PL"/>
              </w:rPr>
              <w:t>wizualny sygnał</w:t>
            </w:r>
          </w:p>
          <w:p w:rsidR="00AA32B1" w:rsidRDefault="00AA32B1" w:rsidP="00BF4B64">
            <w:pPr>
              <w:pStyle w:val="Akapitzlist"/>
              <w:spacing w:after="0" w:line="240" w:lineRule="auto"/>
              <w:ind w:left="0"/>
              <w:jc w:val="center"/>
              <w:rPr>
                <w:rFonts w:ascii="Courier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bCs/>
                <w:sz w:val="18"/>
                <w:szCs w:val="18"/>
                <w:lang w:eastAsia="pl-PL"/>
              </w:rPr>
              <w:t>alarmowy</w:t>
            </w:r>
          </w:p>
        </w:tc>
      </w:tr>
      <w:tr w:rsidR="00AA32B1" w:rsidTr="00BF4B6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AA32B1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176"/>
              <w:rPr>
                <w:rFonts w:ascii="Courier" w:hAnsi="Courier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 xml:space="preserve">Ogłoszenie </w:t>
            </w:r>
          </w:p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alarmu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Sygnał akustyczny – modulowany dźwięk syreny w okresie trzech minut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 xml:space="preserve">Powtarzana trzykrotnie zapowiedź 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słowna:</w:t>
            </w:r>
          </w:p>
          <w:p w:rsidR="00AA32B1" w:rsidRDefault="00AA32B1" w:rsidP="00BF4B64">
            <w:pPr>
              <w:spacing w:before="120"/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Uwaga! Uwaga! Uwaga! Ogłaszam alarm</w:t>
            </w:r>
          </w:p>
          <w:p w:rsidR="00AA32B1" w:rsidRDefault="00AA32B1" w:rsidP="00BF4B64">
            <w:pPr>
              <w:jc w:val="center"/>
              <w:rPr>
                <w:rFonts w:ascii="Courier" w:eastAsia="Calibri" w:hAnsi="Courier"/>
                <w:sz w:val="16"/>
                <w:szCs w:val="16"/>
                <w:lang w:eastAsia="pl-PL"/>
              </w:rPr>
            </w:pPr>
            <w:r>
              <w:rPr>
                <w:rFonts w:ascii="Courier" w:hAnsi="Courier"/>
                <w:sz w:val="16"/>
                <w:szCs w:val="16"/>
                <w:lang w:eastAsia="pl-PL"/>
              </w:rPr>
              <w:t>(podać przyczynę, rodzaj alarmu itp.)</w:t>
            </w:r>
          </w:p>
          <w:p w:rsidR="00AA32B1" w:rsidRDefault="00AA32B1" w:rsidP="00BF4B64">
            <w:pPr>
              <w:pStyle w:val="Akapitzlist"/>
              <w:spacing w:before="120" w:after="0" w:line="240" w:lineRule="auto"/>
              <w:ind w:left="0"/>
              <w:jc w:val="center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dla ………………………………………………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Znak żółty w kształcie trójkąta lub w uzasadnionych przypadkach innej figury geometrycznej</w:t>
            </w:r>
          </w:p>
        </w:tc>
      </w:tr>
      <w:tr w:rsidR="00AA32B1" w:rsidTr="00BF4B6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AA32B1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176"/>
              <w:rPr>
                <w:rFonts w:ascii="Courier" w:hAnsi="Courier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 xml:space="preserve">Odwołanie </w:t>
            </w:r>
          </w:p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alarmu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 xml:space="preserve">Sygnał akustyczny – ciągły dźwięk syreny 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w okresie trzech minut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 xml:space="preserve">Powtarzana trzykrotnie zapowiedź 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słowna:</w:t>
            </w:r>
          </w:p>
          <w:p w:rsidR="00AA32B1" w:rsidRDefault="00AA32B1" w:rsidP="00BF4B64">
            <w:pPr>
              <w:spacing w:before="120"/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Uwaga! Uwaga! Uwaga! Odwołuję alarm</w:t>
            </w:r>
          </w:p>
          <w:p w:rsidR="00AA32B1" w:rsidRDefault="00AA32B1" w:rsidP="00BF4B64">
            <w:pPr>
              <w:jc w:val="center"/>
              <w:rPr>
                <w:rFonts w:ascii="Courier" w:eastAsia="Calibri" w:hAnsi="Courier"/>
                <w:sz w:val="16"/>
                <w:szCs w:val="16"/>
                <w:lang w:eastAsia="pl-PL"/>
              </w:rPr>
            </w:pPr>
            <w:r>
              <w:rPr>
                <w:rFonts w:ascii="Courier" w:hAnsi="Courier"/>
                <w:sz w:val="16"/>
                <w:szCs w:val="16"/>
                <w:lang w:eastAsia="pl-PL"/>
              </w:rPr>
              <w:t>(podać przyczynę, rodzaj alarmu itp.)</w:t>
            </w:r>
          </w:p>
          <w:p w:rsidR="00AA32B1" w:rsidRDefault="00AA32B1" w:rsidP="00BF4B64">
            <w:pPr>
              <w:pStyle w:val="Akapitzlist"/>
              <w:spacing w:before="120" w:after="0" w:line="240" w:lineRule="auto"/>
              <w:ind w:left="0"/>
              <w:jc w:val="center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dla …………………………………………..…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</w:p>
        </w:tc>
      </w:tr>
    </w:tbl>
    <w:p w:rsidR="00AA32B1" w:rsidRDefault="00AA32B1" w:rsidP="00AA32B1">
      <w:pPr>
        <w:pStyle w:val="Akapitzlist"/>
        <w:spacing w:after="0" w:line="240" w:lineRule="auto"/>
        <w:ind w:left="0"/>
        <w:rPr>
          <w:rFonts w:ascii="Courier" w:hAnsi="Courier"/>
          <w:b/>
          <w:bCs/>
          <w:lang w:eastAsia="pl-PL"/>
        </w:rPr>
      </w:pPr>
    </w:p>
    <w:p w:rsidR="00AA32B1" w:rsidRDefault="00AA32B1" w:rsidP="00AA32B1">
      <w:pPr>
        <w:pStyle w:val="Akapitzlist"/>
        <w:spacing w:after="0" w:line="360" w:lineRule="auto"/>
        <w:ind w:left="0"/>
        <w:jc w:val="center"/>
        <w:rPr>
          <w:rFonts w:ascii="Courier" w:hAnsi="Courier"/>
          <w:sz w:val="24"/>
          <w:szCs w:val="24"/>
          <w:lang w:eastAsia="pl-PL"/>
        </w:rPr>
      </w:pPr>
      <w:bookmarkStart w:id="0" w:name="_GoBack"/>
      <w:bookmarkEnd w:id="0"/>
      <w:r>
        <w:rPr>
          <w:rFonts w:ascii="Courier" w:hAnsi="Courier"/>
          <w:b/>
          <w:bCs/>
          <w:sz w:val="20"/>
          <w:szCs w:val="20"/>
          <w:lang w:eastAsia="pl-PL"/>
        </w:rPr>
        <w:t>KOMUNIKATY OSTRZEGAWCZE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59"/>
        <w:gridCol w:w="1417"/>
        <w:gridCol w:w="1999"/>
        <w:gridCol w:w="631"/>
        <w:gridCol w:w="914"/>
        <w:gridCol w:w="2156"/>
      </w:tblGrid>
      <w:tr w:rsidR="00AA32B1" w:rsidTr="00BF4B64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jc w:val="center"/>
              <w:rPr>
                <w:rFonts w:ascii="Courier" w:hAnsi="Courier"/>
                <w:b/>
                <w:sz w:val="20"/>
                <w:szCs w:val="20"/>
                <w:lang w:eastAsia="pl-PL"/>
              </w:rPr>
            </w:pPr>
            <w:r>
              <w:rPr>
                <w:rFonts w:ascii="Courier" w:hAnsi="Courier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jc w:val="center"/>
              <w:rPr>
                <w:rFonts w:ascii="Courier" w:eastAsia="Calibri" w:hAnsi="Courier"/>
                <w:b/>
                <w:bCs/>
                <w:lang w:eastAsia="pl-PL"/>
              </w:rPr>
            </w:pPr>
            <w:r>
              <w:rPr>
                <w:rFonts w:ascii="Courier" w:hAnsi="Courier"/>
                <w:b/>
                <w:bCs/>
                <w:lang w:eastAsia="pl-PL"/>
              </w:rPr>
              <w:t>Rodzaj</w:t>
            </w:r>
          </w:p>
          <w:p w:rsidR="00AA32B1" w:rsidRDefault="00AA32B1" w:rsidP="00BF4B64">
            <w:pPr>
              <w:pStyle w:val="Akapitzlist"/>
              <w:spacing w:after="0" w:line="240" w:lineRule="auto"/>
              <w:ind w:left="0"/>
              <w:jc w:val="center"/>
              <w:rPr>
                <w:rFonts w:ascii="Courier" w:hAnsi="Courier"/>
                <w:b/>
                <w:sz w:val="20"/>
                <w:szCs w:val="20"/>
                <w:lang w:eastAsia="pl-PL"/>
              </w:rPr>
            </w:pPr>
            <w:r>
              <w:rPr>
                <w:rFonts w:ascii="Courier" w:hAnsi="Courier"/>
                <w:b/>
                <w:bCs/>
                <w:sz w:val="20"/>
                <w:szCs w:val="20"/>
                <w:lang w:eastAsia="pl-PL"/>
              </w:rPr>
              <w:t>komunikatu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jc w:val="center"/>
              <w:rPr>
                <w:rFonts w:ascii="Courier" w:hAnsi="Courier"/>
                <w:b/>
                <w:sz w:val="20"/>
                <w:szCs w:val="20"/>
                <w:lang w:eastAsia="pl-PL"/>
              </w:rPr>
            </w:pPr>
            <w:r>
              <w:rPr>
                <w:rFonts w:ascii="Courier" w:hAnsi="Courier"/>
                <w:b/>
                <w:bCs/>
                <w:sz w:val="20"/>
                <w:szCs w:val="20"/>
                <w:lang w:eastAsia="pl-PL"/>
              </w:rPr>
              <w:t>Sposób ogłoszenia komunikatu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jc w:val="center"/>
              <w:rPr>
                <w:rFonts w:ascii="Courier" w:hAnsi="Courier"/>
                <w:b/>
                <w:sz w:val="20"/>
                <w:szCs w:val="20"/>
                <w:lang w:eastAsia="pl-PL"/>
              </w:rPr>
            </w:pPr>
            <w:r>
              <w:rPr>
                <w:rFonts w:ascii="Courier" w:hAnsi="Courier"/>
                <w:b/>
                <w:bCs/>
                <w:sz w:val="20"/>
                <w:szCs w:val="20"/>
                <w:lang w:eastAsia="pl-PL"/>
              </w:rPr>
              <w:t>Sposób odwołania komunikatu</w:t>
            </w:r>
          </w:p>
        </w:tc>
      </w:tr>
      <w:tr w:rsidR="00AA32B1" w:rsidTr="00BF4B64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b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jc w:val="center"/>
              <w:rPr>
                <w:rFonts w:ascii="Courier" w:eastAsia="Calibri" w:hAnsi="Courier"/>
                <w:bCs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bCs/>
                <w:sz w:val="18"/>
                <w:szCs w:val="18"/>
                <w:lang w:eastAsia="pl-PL"/>
              </w:rPr>
              <w:t>akustyczny</w:t>
            </w:r>
          </w:p>
          <w:p w:rsidR="00AA32B1" w:rsidRDefault="00AA32B1" w:rsidP="00BF4B64">
            <w:pPr>
              <w:pStyle w:val="Akapitzlist"/>
              <w:spacing w:after="0" w:line="240" w:lineRule="auto"/>
              <w:ind w:left="0"/>
              <w:jc w:val="center"/>
              <w:rPr>
                <w:rFonts w:ascii="Courier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bCs/>
                <w:sz w:val="18"/>
                <w:szCs w:val="18"/>
                <w:lang w:eastAsia="pl-PL"/>
              </w:rPr>
              <w:t>system alarmowy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jc w:val="center"/>
              <w:rPr>
                <w:rFonts w:ascii="Courier" w:hAnsi="Courier"/>
                <w:bCs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bCs/>
                <w:sz w:val="18"/>
                <w:szCs w:val="18"/>
                <w:lang w:eastAsia="pl-PL"/>
              </w:rPr>
              <w:t xml:space="preserve">środki masowego </w:t>
            </w:r>
          </w:p>
          <w:p w:rsidR="00AA32B1" w:rsidRDefault="00AA32B1" w:rsidP="00BF4B64">
            <w:pPr>
              <w:pStyle w:val="Akapitzlist"/>
              <w:spacing w:after="0" w:line="240" w:lineRule="auto"/>
              <w:ind w:left="0"/>
              <w:jc w:val="center"/>
              <w:rPr>
                <w:rFonts w:ascii="Courier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bCs/>
                <w:sz w:val="18"/>
                <w:szCs w:val="18"/>
                <w:lang w:eastAsia="pl-PL"/>
              </w:rPr>
              <w:t>przekazu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jc w:val="center"/>
              <w:rPr>
                <w:rFonts w:ascii="Courier" w:eastAsia="Calibri" w:hAnsi="Courier"/>
                <w:bCs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bCs/>
                <w:sz w:val="18"/>
                <w:szCs w:val="18"/>
                <w:lang w:eastAsia="pl-PL"/>
              </w:rPr>
              <w:t xml:space="preserve">akustyczny </w:t>
            </w:r>
          </w:p>
          <w:p w:rsidR="00AA32B1" w:rsidRDefault="00AA32B1" w:rsidP="00BF4B64">
            <w:pPr>
              <w:jc w:val="center"/>
              <w:rPr>
                <w:rFonts w:ascii="Courier" w:eastAsia="Calibri" w:hAnsi="Courier"/>
                <w:bCs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bCs/>
                <w:sz w:val="18"/>
                <w:szCs w:val="18"/>
                <w:lang w:eastAsia="pl-PL"/>
              </w:rPr>
              <w:t>system alarmowy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jc w:val="center"/>
              <w:rPr>
                <w:rFonts w:ascii="Courier" w:hAnsi="Courier"/>
                <w:bCs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bCs/>
                <w:sz w:val="18"/>
                <w:szCs w:val="18"/>
                <w:lang w:eastAsia="pl-PL"/>
              </w:rPr>
              <w:t xml:space="preserve">środki masowego </w:t>
            </w:r>
          </w:p>
          <w:p w:rsidR="00AA32B1" w:rsidRDefault="00AA32B1" w:rsidP="00BF4B64">
            <w:pPr>
              <w:pStyle w:val="Akapitzlist"/>
              <w:spacing w:after="0" w:line="240" w:lineRule="auto"/>
              <w:ind w:left="0"/>
              <w:jc w:val="center"/>
              <w:rPr>
                <w:rFonts w:ascii="Courier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bCs/>
                <w:sz w:val="18"/>
                <w:szCs w:val="18"/>
                <w:lang w:eastAsia="pl-PL"/>
              </w:rPr>
              <w:t>przekazu</w:t>
            </w:r>
          </w:p>
        </w:tc>
      </w:tr>
      <w:tr w:rsidR="00AA32B1" w:rsidTr="00BF4B6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AA32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urier" w:hAnsi="Courier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Uprzedzenie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o zagrożeniu</w:t>
            </w:r>
          </w:p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skażeniami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Powtarzana trzykrotnie zapowiedź słowna:</w:t>
            </w:r>
          </w:p>
          <w:p w:rsidR="00AA32B1" w:rsidRDefault="00AA32B1" w:rsidP="00BF4B64">
            <w:pPr>
              <w:spacing w:before="120"/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Uwaga! Uwaga! Osoby znajdujące się na terenie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około godz. .… min ……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może nastąpić skażenie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………………………….</w:t>
            </w:r>
          </w:p>
          <w:p w:rsidR="00AA32B1" w:rsidRDefault="00AA32B1" w:rsidP="00BF4B64">
            <w:pPr>
              <w:jc w:val="center"/>
              <w:rPr>
                <w:rFonts w:ascii="Courier" w:eastAsia="Calibri" w:hAnsi="Courier"/>
                <w:sz w:val="16"/>
                <w:szCs w:val="16"/>
                <w:lang w:eastAsia="pl-PL"/>
              </w:rPr>
            </w:pPr>
            <w:r>
              <w:rPr>
                <w:rFonts w:ascii="Courier" w:hAnsi="Courier"/>
                <w:sz w:val="16"/>
                <w:szCs w:val="16"/>
                <w:lang w:eastAsia="pl-PL"/>
              </w:rPr>
              <w:t>(podać rodzaj skażenia)</w:t>
            </w:r>
          </w:p>
          <w:p w:rsidR="00AA32B1" w:rsidRDefault="00AA32B1" w:rsidP="00BF4B64">
            <w:pPr>
              <w:spacing w:before="120"/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w kierunku …………......</w:t>
            </w:r>
          </w:p>
          <w:p w:rsidR="00AA32B1" w:rsidRDefault="00AA32B1" w:rsidP="00BF4B64">
            <w:pPr>
              <w:jc w:val="center"/>
              <w:rPr>
                <w:rFonts w:ascii="Courier" w:hAnsi="Courier"/>
                <w:sz w:val="16"/>
                <w:szCs w:val="16"/>
                <w:lang w:eastAsia="pl-PL"/>
              </w:rPr>
            </w:pPr>
            <w:r>
              <w:rPr>
                <w:rFonts w:ascii="Courier" w:hAnsi="Courier"/>
                <w:sz w:val="16"/>
                <w:szCs w:val="16"/>
                <w:lang w:eastAsia="pl-PL"/>
              </w:rPr>
              <w:t>(podać kierunek)</w:t>
            </w:r>
          </w:p>
          <w:p w:rsidR="00AA32B1" w:rsidRDefault="00AA32B1" w:rsidP="00BF4B64">
            <w:pPr>
              <w:jc w:val="center"/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Powtarzana trzykrotnie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zapowiedź słowna:</w:t>
            </w:r>
          </w:p>
          <w:p w:rsidR="00AA32B1" w:rsidRDefault="00AA32B1" w:rsidP="00BF4B64">
            <w:pPr>
              <w:spacing w:before="120"/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Uwaga! Uwaga! Odwołuję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uprzedzenie o zagrożeniu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………………………….</w:t>
            </w:r>
          </w:p>
          <w:p w:rsidR="00AA32B1" w:rsidRDefault="00AA32B1" w:rsidP="00BF4B64">
            <w:pPr>
              <w:spacing w:after="120"/>
              <w:jc w:val="center"/>
              <w:rPr>
                <w:rFonts w:ascii="Courier" w:eastAsia="Calibri" w:hAnsi="Courier"/>
                <w:sz w:val="16"/>
                <w:szCs w:val="16"/>
                <w:lang w:eastAsia="pl-PL"/>
              </w:rPr>
            </w:pPr>
            <w:r>
              <w:rPr>
                <w:rFonts w:ascii="Courier" w:hAnsi="Courier"/>
                <w:sz w:val="16"/>
                <w:szCs w:val="16"/>
                <w:lang w:eastAsia="pl-PL"/>
              </w:rPr>
              <w:t>(podać rodzaj skażenia)</w:t>
            </w:r>
          </w:p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dla ………………….…..</w:t>
            </w:r>
          </w:p>
        </w:tc>
      </w:tr>
      <w:tr w:rsidR="00AA32B1" w:rsidTr="00BF4B6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AA32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urier" w:hAnsi="Courier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Uprzedzenie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o zagrożeniu</w:t>
            </w:r>
          </w:p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zakażeniami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 xml:space="preserve">Formę i treść komunikatu uprzedzenia o zagrożeniu zakażeniami ustalają organy Państwowej 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Inspekcji Sanitarnej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Powtarzana trzykrotnie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zapowiedź słowna:</w:t>
            </w:r>
          </w:p>
          <w:p w:rsidR="00AA32B1" w:rsidRDefault="00AA32B1" w:rsidP="00BF4B64">
            <w:pPr>
              <w:spacing w:before="120"/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Uwaga! Uwaga! Odwołuję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uprzedzenie o zagrożeniu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………………………….</w:t>
            </w:r>
          </w:p>
          <w:p w:rsidR="00AA32B1" w:rsidRDefault="00AA32B1" w:rsidP="00BF4B64">
            <w:pPr>
              <w:spacing w:after="120"/>
              <w:jc w:val="center"/>
              <w:rPr>
                <w:rFonts w:ascii="Courier" w:eastAsia="Calibri" w:hAnsi="Courier"/>
                <w:sz w:val="16"/>
                <w:szCs w:val="16"/>
                <w:lang w:eastAsia="pl-PL"/>
              </w:rPr>
            </w:pPr>
            <w:r>
              <w:rPr>
                <w:rFonts w:ascii="Courier" w:hAnsi="Courier"/>
                <w:sz w:val="16"/>
                <w:szCs w:val="16"/>
                <w:lang w:eastAsia="pl-PL"/>
              </w:rPr>
              <w:t>(podać rodzaj zakażenia)</w:t>
            </w:r>
          </w:p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dla ……………………..</w:t>
            </w:r>
          </w:p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</w:p>
        </w:tc>
      </w:tr>
      <w:tr w:rsidR="00AA32B1" w:rsidTr="00BF4B6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AA32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urier" w:hAnsi="Courier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Uprzedzenie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o klęskach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żywiołowych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i zagrożeniu</w:t>
            </w:r>
          </w:p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środowiska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Powtarzana trzykrotnie zapowiedź słowna:</w:t>
            </w:r>
          </w:p>
          <w:p w:rsidR="00AA32B1" w:rsidRDefault="00AA32B1" w:rsidP="00BF4B64">
            <w:pPr>
              <w:spacing w:before="120"/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 xml:space="preserve">Informacja o zagrożeniu 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i sposobie postępowania mieszkańców …………..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…………………………</w:t>
            </w:r>
          </w:p>
          <w:p w:rsidR="00AA32B1" w:rsidRDefault="00AA32B1" w:rsidP="00BF4B64">
            <w:pPr>
              <w:spacing w:before="80"/>
              <w:rPr>
                <w:rFonts w:ascii="Courier" w:eastAsia="Calibri" w:hAnsi="Courier"/>
                <w:sz w:val="16"/>
                <w:szCs w:val="16"/>
                <w:lang w:eastAsia="pl-PL"/>
              </w:rPr>
            </w:pPr>
            <w:r>
              <w:rPr>
                <w:rFonts w:ascii="Courier" w:hAnsi="Courier"/>
                <w:sz w:val="16"/>
                <w:szCs w:val="16"/>
                <w:lang w:eastAsia="pl-PL"/>
              </w:rPr>
              <w:t>(podać rodzaj zagrożenia, spodziewany czas wystąpienia i wytyczne dla mieszkańców)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pStyle w:val="Akapitzlist"/>
              <w:spacing w:after="0" w:line="240" w:lineRule="auto"/>
              <w:ind w:left="0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Powtarzana trzykrotnie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zapowiedź słowna:</w:t>
            </w:r>
          </w:p>
          <w:p w:rsidR="00AA32B1" w:rsidRDefault="00AA32B1" w:rsidP="00BF4B64">
            <w:pPr>
              <w:spacing w:before="120"/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Uwaga! Uwaga! Odwołuję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uprzedzenie o zagrożeniu</w:t>
            </w:r>
          </w:p>
          <w:p w:rsidR="00AA32B1" w:rsidRDefault="00AA32B1" w:rsidP="00BF4B64">
            <w:pPr>
              <w:rPr>
                <w:rFonts w:ascii="Courier" w:eastAsia="Calibri" w:hAnsi="Courier"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…………………………..</w:t>
            </w:r>
          </w:p>
          <w:p w:rsidR="00AA32B1" w:rsidRDefault="00AA32B1" w:rsidP="00BF4B64">
            <w:pPr>
              <w:jc w:val="center"/>
              <w:rPr>
                <w:rFonts w:ascii="Courier" w:eastAsia="Calibri" w:hAnsi="Courier"/>
                <w:sz w:val="16"/>
                <w:szCs w:val="16"/>
                <w:lang w:eastAsia="pl-PL"/>
              </w:rPr>
            </w:pPr>
            <w:r>
              <w:rPr>
                <w:rFonts w:ascii="Courier" w:hAnsi="Courier"/>
                <w:sz w:val="16"/>
                <w:szCs w:val="16"/>
                <w:lang w:eastAsia="pl-PL"/>
              </w:rPr>
              <w:t>(podać rodzaj klęski)</w:t>
            </w:r>
          </w:p>
          <w:p w:rsidR="00AA32B1" w:rsidRDefault="00AA32B1" w:rsidP="00BF4B64">
            <w:pPr>
              <w:pStyle w:val="Akapitzlist"/>
              <w:spacing w:before="120" w:after="0" w:line="240" w:lineRule="auto"/>
              <w:ind w:left="0"/>
              <w:rPr>
                <w:rFonts w:ascii="Courier" w:hAnsi="Courier"/>
                <w:b/>
                <w:sz w:val="18"/>
                <w:szCs w:val="18"/>
                <w:lang w:eastAsia="pl-PL"/>
              </w:rPr>
            </w:pPr>
            <w:r>
              <w:rPr>
                <w:rFonts w:ascii="Courier" w:hAnsi="Courier"/>
                <w:sz w:val="18"/>
                <w:szCs w:val="18"/>
                <w:lang w:eastAsia="pl-PL"/>
              </w:rPr>
              <w:t>dla ………………………</w:t>
            </w:r>
          </w:p>
        </w:tc>
      </w:tr>
    </w:tbl>
    <w:p w:rsidR="0078404C" w:rsidRDefault="0078404C"/>
    <w:sectPr w:rsidR="0078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566"/>
    <w:multiLevelType w:val="hybridMultilevel"/>
    <w:tmpl w:val="14986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975C1"/>
    <w:multiLevelType w:val="hybridMultilevel"/>
    <w:tmpl w:val="96ACA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1"/>
    <w:rsid w:val="003D5C7A"/>
    <w:rsid w:val="0078404C"/>
    <w:rsid w:val="00A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B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A32B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B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A32B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cp:lastPrinted>2017-06-01T10:08:00Z</cp:lastPrinted>
  <dcterms:created xsi:type="dcterms:W3CDTF">2017-06-01T09:58:00Z</dcterms:created>
  <dcterms:modified xsi:type="dcterms:W3CDTF">2017-06-01T10:09:00Z</dcterms:modified>
</cp:coreProperties>
</file>