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C7" w:rsidRPr="00846EC6" w:rsidRDefault="00FD1B17" w:rsidP="00456A23">
      <w:pPr>
        <w:pStyle w:val="Bezodstpw"/>
        <w:spacing w:line="276" w:lineRule="auto"/>
        <w:jc w:val="right"/>
        <w:rPr>
          <w:rFonts w:cs="Arial"/>
        </w:rPr>
      </w:pPr>
      <w:r>
        <w:rPr>
          <w:rFonts w:cs="Arial"/>
        </w:rPr>
        <w:t>Ropa, dnia 2 listopada 2016r.</w:t>
      </w:r>
    </w:p>
    <w:p w:rsidR="00CE2746" w:rsidRPr="00846EC6" w:rsidRDefault="00CE2746" w:rsidP="00456A23">
      <w:pPr>
        <w:pStyle w:val="Bezodstpw"/>
        <w:spacing w:line="276" w:lineRule="auto"/>
        <w:rPr>
          <w:rFonts w:cs="Arial"/>
        </w:rPr>
      </w:pPr>
    </w:p>
    <w:p w:rsidR="00CE2746" w:rsidRPr="00846EC6" w:rsidRDefault="00CE2746" w:rsidP="00456A23">
      <w:pPr>
        <w:pStyle w:val="Bezodstpw"/>
        <w:spacing w:line="276" w:lineRule="auto"/>
        <w:jc w:val="center"/>
        <w:rPr>
          <w:rFonts w:cs="Arial"/>
          <w:b/>
        </w:rPr>
      </w:pPr>
      <w:r w:rsidRPr="00846EC6">
        <w:rPr>
          <w:rFonts w:cs="Arial"/>
          <w:b/>
        </w:rPr>
        <w:t xml:space="preserve">Wójt Gminy Ropa zaprasza do złożenia oferty na </w:t>
      </w:r>
      <w:r w:rsidR="00876EEA" w:rsidRPr="00846EC6">
        <w:rPr>
          <w:rFonts w:cs="Arial"/>
          <w:b/>
        </w:rPr>
        <w:t>wykonanie zadania</w:t>
      </w:r>
      <w:r w:rsidRPr="00846EC6">
        <w:rPr>
          <w:rFonts w:cs="Arial"/>
          <w:b/>
        </w:rPr>
        <w:t xml:space="preserve"> pn. </w:t>
      </w:r>
    </w:p>
    <w:p w:rsidR="00CE2746" w:rsidRPr="00846EC6" w:rsidRDefault="00CE2746" w:rsidP="00456A23">
      <w:pPr>
        <w:pStyle w:val="Bezodstpw"/>
        <w:spacing w:line="276" w:lineRule="auto"/>
        <w:jc w:val="center"/>
        <w:rPr>
          <w:rFonts w:cs="Arial"/>
          <w:b/>
        </w:rPr>
      </w:pPr>
      <w:r w:rsidRPr="00846EC6">
        <w:rPr>
          <w:rFonts w:cs="Arial"/>
          <w:b/>
        </w:rPr>
        <w:t>„</w:t>
      </w:r>
      <w:r w:rsidR="00584796" w:rsidRPr="00846EC6">
        <w:rPr>
          <w:rFonts w:cs="Arial"/>
          <w:b/>
        </w:rPr>
        <w:t>Opracowanie</w:t>
      </w:r>
      <w:r w:rsidRPr="00846EC6">
        <w:rPr>
          <w:rFonts w:cs="Arial"/>
          <w:b/>
        </w:rPr>
        <w:t xml:space="preserve"> </w:t>
      </w:r>
      <w:r w:rsidR="00155050">
        <w:rPr>
          <w:rFonts w:cs="Arial"/>
          <w:b/>
        </w:rPr>
        <w:t>Gminnego P</w:t>
      </w:r>
      <w:r w:rsidRPr="00846EC6">
        <w:rPr>
          <w:rFonts w:cs="Arial"/>
          <w:b/>
        </w:rPr>
        <w:t xml:space="preserve">rogramu </w:t>
      </w:r>
      <w:r w:rsidR="00155050">
        <w:rPr>
          <w:rFonts w:cs="Arial"/>
          <w:b/>
        </w:rPr>
        <w:t>R</w:t>
      </w:r>
      <w:r w:rsidRPr="00846EC6">
        <w:rPr>
          <w:rFonts w:cs="Arial"/>
          <w:b/>
        </w:rPr>
        <w:t>ewitalizacj</w:t>
      </w:r>
      <w:r w:rsidR="00FD1B17">
        <w:rPr>
          <w:rFonts w:cs="Arial"/>
          <w:b/>
        </w:rPr>
        <w:t>i Gminy Ropa na lata 2016 – 202</w:t>
      </w:r>
      <w:r w:rsidR="007B3AFD">
        <w:rPr>
          <w:rFonts w:cs="Arial"/>
          <w:b/>
        </w:rPr>
        <w:t>3</w:t>
      </w:r>
      <w:r w:rsidRPr="00846EC6">
        <w:rPr>
          <w:rFonts w:cs="Arial"/>
          <w:b/>
        </w:rPr>
        <w:t xml:space="preserve"> r.”</w:t>
      </w:r>
    </w:p>
    <w:p w:rsidR="00C9735F" w:rsidRDefault="00C9735F" w:rsidP="00456A23">
      <w:pPr>
        <w:pStyle w:val="Bezodstpw"/>
        <w:spacing w:line="276" w:lineRule="auto"/>
        <w:rPr>
          <w:rFonts w:cs="Arial"/>
          <w:b/>
          <w:u w:val="single"/>
        </w:rPr>
      </w:pPr>
    </w:p>
    <w:p w:rsidR="00CE2746" w:rsidRPr="00846EC6" w:rsidRDefault="00CE2746" w:rsidP="00456A23">
      <w:pPr>
        <w:pStyle w:val="Bezodstpw"/>
        <w:spacing w:line="276" w:lineRule="auto"/>
        <w:rPr>
          <w:rFonts w:cs="Arial"/>
          <w:b/>
          <w:u w:val="single"/>
        </w:rPr>
      </w:pPr>
      <w:r w:rsidRPr="00846EC6">
        <w:rPr>
          <w:rFonts w:cs="Arial"/>
          <w:b/>
          <w:u w:val="single"/>
        </w:rPr>
        <w:t xml:space="preserve">Zamawiający: </w:t>
      </w:r>
    </w:p>
    <w:p w:rsidR="00882FD0" w:rsidRPr="00846EC6" w:rsidRDefault="00882FD0" w:rsidP="00456A23">
      <w:pPr>
        <w:pStyle w:val="Bezodstpw"/>
        <w:spacing w:line="276" w:lineRule="auto"/>
        <w:rPr>
          <w:rFonts w:cs="Arial"/>
        </w:rPr>
      </w:pPr>
      <w:r w:rsidRPr="00846EC6">
        <w:rPr>
          <w:rFonts w:cs="Arial"/>
        </w:rPr>
        <w:t xml:space="preserve">Nazwa i adres: Gmina Ropa , </w:t>
      </w:r>
      <w:r w:rsidR="00CE2746" w:rsidRPr="00846EC6">
        <w:rPr>
          <w:rFonts w:cs="Arial"/>
        </w:rPr>
        <w:t>Ropa 733, 38 – 312 Ropa</w:t>
      </w:r>
    </w:p>
    <w:p w:rsidR="00882FD0" w:rsidRPr="00846EC6" w:rsidRDefault="00882FD0" w:rsidP="00456A23">
      <w:pPr>
        <w:pStyle w:val="Bezodstpw"/>
        <w:spacing w:line="276" w:lineRule="auto"/>
        <w:rPr>
          <w:rFonts w:cs="Arial"/>
          <w:lang w:val="en-US"/>
        </w:rPr>
      </w:pPr>
      <w:r w:rsidRPr="00846EC6">
        <w:rPr>
          <w:rFonts w:cs="Arial"/>
          <w:lang w:val="en-US"/>
        </w:rPr>
        <w:t xml:space="preserve">NIP: </w:t>
      </w:r>
      <w:r w:rsidRPr="00846EC6">
        <w:rPr>
          <w:rStyle w:val="Pogrubienie"/>
          <w:rFonts w:eastAsia="Calibri" w:cs="Arial"/>
          <w:b w:val="0"/>
          <w:lang w:val="en-US"/>
        </w:rPr>
        <w:t>738-10-22-461</w:t>
      </w:r>
    </w:p>
    <w:p w:rsidR="00882FD0" w:rsidRPr="00846EC6" w:rsidRDefault="00882FD0" w:rsidP="00456A23">
      <w:pPr>
        <w:pStyle w:val="Bezodstpw"/>
        <w:spacing w:line="276" w:lineRule="auto"/>
        <w:rPr>
          <w:rStyle w:val="Pogrubienie"/>
          <w:rFonts w:eastAsia="Calibri" w:cs="Arial"/>
          <w:b w:val="0"/>
          <w:lang w:val="en-US"/>
        </w:rPr>
      </w:pPr>
      <w:r w:rsidRPr="00846EC6">
        <w:rPr>
          <w:rFonts w:cs="Arial"/>
          <w:lang w:val="en-US"/>
        </w:rPr>
        <w:t>REGON:</w:t>
      </w:r>
      <w:r w:rsidRPr="00846EC6">
        <w:rPr>
          <w:rFonts w:eastAsia="Calibri" w:cs="Arial"/>
          <w:lang w:val="en-US"/>
        </w:rPr>
        <w:t xml:space="preserve"> </w:t>
      </w:r>
      <w:r w:rsidRPr="00846EC6">
        <w:rPr>
          <w:rStyle w:val="Pogrubienie"/>
          <w:rFonts w:eastAsia="Calibri" w:cs="Arial"/>
          <w:b w:val="0"/>
          <w:lang w:val="en-US"/>
        </w:rPr>
        <w:t>490009050</w:t>
      </w:r>
    </w:p>
    <w:p w:rsidR="00882FD0" w:rsidRPr="00846EC6" w:rsidRDefault="00882FD0" w:rsidP="00456A23">
      <w:pPr>
        <w:pStyle w:val="Bezodstpw"/>
        <w:spacing w:line="276" w:lineRule="auto"/>
        <w:rPr>
          <w:rFonts w:eastAsia="Calibri" w:cs="Arial"/>
          <w:lang w:val="en-US"/>
        </w:rPr>
      </w:pPr>
      <w:r w:rsidRPr="00846EC6">
        <w:rPr>
          <w:rStyle w:val="Pogrubienie"/>
          <w:rFonts w:eastAsia="Calibri" w:cs="Arial"/>
          <w:b w:val="0"/>
          <w:lang w:val="en-US"/>
        </w:rPr>
        <w:t xml:space="preserve">E-mail: </w:t>
      </w:r>
      <w:hyperlink r:id="rId8" w:history="1">
        <w:r w:rsidRPr="00846EC6">
          <w:rPr>
            <w:rStyle w:val="Hipercze"/>
            <w:rFonts w:eastAsia="Calibri" w:cs="Arial"/>
            <w:lang w:val="en-US"/>
          </w:rPr>
          <w:t>gmina@ropa.iap.pl</w:t>
        </w:r>
      </w:hyperlink>
    </w:p>
    <w:p w:rsidR="00882FD0" w:rsidRPr="00846EC6" w:rsidRDefault="00882FD0" w:rsidP="00456A23">
      <w:pPr>
        <w:pStyle w:val="Bezodstpw"/>
        <w:spacing w:line="276" w:lineRule="auto"/>
        <w:rPr>
          <w:rStyle w:val="Pogrubienie"/>
          <w:rFonts w:eastAsia="Calibri" w:cs="Arial"/>
          <w:b w:val="0"/>
        </w:rPr>
      </w:pPr>
      <w:r w:rsidRPr="00846EC6">
        <w:rPr>
          <w:rFonts w:eastAsia="Calibri" w:cs="Arial"/>
        </w:rPr>
        <w:t xml:space="preserve">Tel./ </w:t>
      </w:r>
      <w:proofErr w:type="spellStart"/>
      <w:r w:rsidRPr="00846EC6">
        <w:rPr>
          <w:rFonts w:eastAsia="Calibri" w:cs="Arial"/>
        </w:rPr>
        <w:t>fax</w:t>
      </w:r>
      <w:proofErr w:type="spellEnd"/>
      <w:r w:rsidRPr="00846EC6">
        <w:rPr>
          <w:rFonts w:eastAsia="Calibri" w:cs="Arial"/>
        </w:rPr>
        <w:t xml:space="preserve">: </w:t>
      </w:r>
      <w:r w:rsidRPr="00846EC6">
        <w:rPr>
          <w:rStyle w:val="Pogrubienie"/>
          <w:rFonts w:eastAsia="Calibri" w:cs="Arial"/>
          <w:b w:val="0"/>
        </w:rPr>
        <w:t>(0-18) 353-40-14</w:t>
      </w:r>
    </w:p>
    <w:p w:rsidR="00882FD0" w:rsidRPr="00846EC6" w:rsidRDefault="00882FD0" w:rsidP="00456A23">
      <w:pPr>
        <w:pStyle w:val="Bezodstpw"/>
        <w:spacing w:line="276" w:lineRule="auto"/>
        <w:rPr>
          <w:rFonts w:cs="Arial"/>
        </w:rPr>
      </w:pPr>
      <w:r w:rsidRPr="00846EC6">
        <w:rPr>
          <w:rFonts w:cs="Arial"/>
        </w:rPr>
        <w:t xml:space="preserve">Strona internetowa: </w:t>
      </w:r>
      <w:hyperlink r:id="rId9" w:history="1">
        <w:r w:rsidRPr="00846EC6">
          <w:rPr>
            <w:rStyle w:val="Hipercze"/>
            <w:rFonts w:cs="Arial"/>
          </w:rPr>
          <w:t>http://www.ropa.iap.pl/</w:t>
        </w:r>
      </w:hyperlink>
    </w:p>
    <w:p w:rsidR="00882FD0" w:rsidRPr="00846EC6" w:rsidRDefault="00882FD0" w:rsidP="00456A23">
      <w:pPr>
        <w:pStyle w:val="Bezodstpw"/>
        <w:spacing w:line="276" w:lineRule="auto"/>
        <w:rPr>
          <w:rFonts w:cs="Arial"/>
        </w:rPr>
      </w:pPr>
      <w:r w:rsidRPr="00846EC6">
        <w:rPr>
          <w:rFonts w:cs="Arial"/>
        </w:rPr>
        <w:t xml:space="preserve">Godziny urzędowania: poniedziałek – piątek 7.20 – 15.20 </w:t>
      </w:r>
    </w:p>
    <w:p w:rsidR="00882FD0" w:rsidRPr="00846EC6" w:rsidRDefault="00882FD0" w:rsidP="00456A23">
      <w:pPr>
        <w:pStyle w:val="Bezodstpw"/>
        <w:spacing w:line="276" w:lineRule="auto"/>
        <w:rPr>
          <w:rFonts w:cs="Arial"/>
        </w:rPr>
      </w:pPr>
    </w:p>
    <w:p w:rsidR="00882FD0" w:rsidRPr="00846EC6" w:rsidRDefault="00504786" w:rsidP="00456A23">
      <w:pPr>
        <w:pStyle w:val="Bezodstpw"/>
        <w:spacing w:line="276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I. Opis przedmiotu zamówienia (OPZ) </w:t>
      </w:r>
    </w:p>
    <w:p w:rsidR="00584796" w:rsidRPr="00846EC6" w:rsidRDefault="00584796" w:rsidP="00456A23">
      <w:pPr>
        <w:pStyle w:val="Bezodstpw"/>
        <w:spacing w:line="276" w:lineRule="auto"/>
        <w:rPr>
          <w:rFonts w:cs="Arial"/>
          <w:b/>
          <w:u w:val="single"/>
        </w:rPr>
      </w:pPr>
    </w:p>
    <w:p w:rsidR="00584796" w:rsidRPr="00846EC6" w:rsidRDefault="00584796" w:rsidP="00C677CD">
      <w:pPr>
        <w:pStyle w:val="Bezodstpw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846EC6">
        <w:rPr>
          <w:rFonts w:cs="Arial"/>
        </w:rPr>
        <w:t xml:space="preserve">Przedmiotem niniejszego zamówienia jest </w:t>
      </w:r>
      <w:r w:rsidR="00814E48">
        <w:rPr>
          <w:rFonts w:cs="Arial"/>
        </w:rPr>
        <w:t>wykonanie zadania pn. „O</w:t>
      </w:r>
      <w:r w:rsidRPr="00846EC6">
        <w:rPr>
          <w:rFonts w:cs="Arial"/>
        </w:rPr>
        <w:t xml:space="preserve">pracowanie </w:t>
      </w:r>
      <w:r w:rsidR="006C1478">
        <w:rPr>
          <w:rFonts w:cs="Arial"/>
        </w:rPr>
        <w:t>G</w:t>
      </w:r>
      <w:r w:rsidR="00876EEA" w:rsidRPr="00846EC6">
        <w:rPr>
          <w:rFonts w:cs="Arial"/>
        </w:rPr>
        <w:t xml:space="preserve">minnego </w:t>
      </w:r>
      <w:r w:rsidR="006C1478">
        <w:rPr>
          <w:rFonts w:cs="Arial"/>
        </w:rPr>
        <w:t>P</w:t>
      </w:r>
      <w:r w:rsidR="00876EEA" w:rsidRPr="00846EC6">
        <w:rPr>
          <w:rFonts w:cs="Arial"/>
        </w:rPr>
        <w:t xml:space="preserve">rogramu </w:t>
      </w:r>
      <w:r w:rsidR="006C1478">
        <w:rPr>
          <w:rFonts w:cs="Arial"/>
        </w:rPr>
        <w:t>R</w:t>
      </w:r>
      <w:r w:rsidR="00876EEA" w:rsidRPr="00846EC6">
        <w:rPr>
          <w:rFonts w:cs="Arial"/>
        </w:rPr>
        <w:t>ewitalizacji</w:t>
      </w:r>
      <w:r w:rsidR="009371CD" w:rsidRPr="00846EC6">
        <w:rPr>
          <w:rFonts w:cs="Arial"/>
        </w:rPr>
        <w:t xml:space="preserve"> </w:t>
      </w:r>
      <w:r w:rsidR="00FD1B17">
        <w:rPr>
          <w:rFonts w:cs="Arial"/>
        </w:rPr>
        <w:t>Gminy Ropa na lata 2016 – 202</w:t>
      </w:r>
      <w:r w:rsidR="007B3AFD">
        <w:rPr>
          <w:rFonts w:cs="Arial"/>
        </w:rPr>
        <w:t>3</w:t>
      </w:r>
      <w:r w:rsidRPr="00846EC6">
        <w:rPr>
          <w:rFonts w:cs="Arial"/>
        </w:rPr>
        <w:t xml:space="preserve"> </w:t>
      </w:r>
      <w:r w:rsidR="0042316B" w:rsidRPr="00846EC6">
        <w:rPr>
          <w:rFonts w:cs="Arial"/>
        </w:rPr>
        <w:t>r.</w:t>
      </w:r>
      <w:r w:rsidR="006C1478">
        <w:rPr>
          <w:rFonts w:cs="Arial"/>
        </w:rPr>
        <w:t>”</w:t>
      </w:r>
      <w:r w:rsidR="0042316B" w:rsidRPr="00846EC6">
        <w:rPr>
          <w:rFonts w:cs="Arial"/>
        </w:rPr>
        <w:t>,</w:t>
      </w:r>
      <w:r w:rsidR="00911E58">
        <w:rPr>
          <w:rFonts w:cs="Arial"/>
        </w:rPr>
        <w:t xml:space="preserve"> zwanego dalej „Gminnym P</w:t>
      </w:r>
      <w:r w:rsidR="00876EEA" w:rsidRPr="00846EC6">
        <w:rPr>
          <w:rFonts w:cs="Arial"/>
        </w:rPr>
        <w:t xml:space="preserve">rogramem </w:t>
      </w:r>
      <w:r w:rsidR="00911E58">
        <w:rPr>
          <w:rFonts w:cs="Arial"/>
        </w:rPr>
        <w:t>R</w:t>
      </w:r>
      <w:r w:rsidR="00876EEA" w:rsidRPr="00846EC6">
        <w:rPr>
          <w:rFonts w:cs="Arial"/>
        </w:rPr>
        <w:t>ewitalizacji”</w:t>
      </w:r>
      <w:r w:rsidR="006649D5">
        <w:rPr>
          <w:rFonts w:cs="Arial"/>
        </w:rPr>
        <w:t xml:space="preserve"> (GPR)</w:t>
      </w:r>
      <w:r w:rsidR="00876EEA" w:rsidRPr="00846EC6">
        <w:rPr>
          <w:rFonts w:cs="Arial"/>
        </w:rPr>
        <w:t>,</w:t>
      </w:r>
      <w:r w:rsidR="0042316B" w:rsidRPr="00846EC6">
        <w:rPr>
          <w:rFonts w:cs="Arial"/>
        </w:rPr>
        <w:t xml:space="preserve"> obejmującego obszar miejscowości Ropa oraz Łosie. Przedmiotowy program </w:t>
      </w:r>
      <w:r w:rsidR="00876EEA" w:rsidRPr="00846EC6">
        <w:rPr>
          <w:rFonts w:cs="Arial"/>
        </w:rPr>
        <w:t xml:space="preserve">winien spełniać </w:t>
      </w:r>
      <w:r w:rsidR="0042316B" w:rsidRPr="00846EC6">
        <w:rPr>
          <w:rFonts w:cs="Arial"/>
        </w:rPr>
        <w:t>wymogi określone w</w:t>
      </w:r>
      <w:r w:rsidR="00876EEA" w:rsidRPr="00846EC6">
        <w:rPr>
          <w:rFonts w:cs="Arial"/>
        </w:rPr>
        <w:t> </w:t>
      </w:r>
      <w:r w:rsidR="0042316B" w:rsidRPr="00846EC6">
        <w:rPr>
          <w:rFonts w:cs="Arial"/>
        </w:rPr>
        <w:t>obowiązujących pr</w:t>
      </w:r>
      <w:r w:rsidR="00876EEA" w:rsidRPr="00846EC6">
        <w:rPr>
          <w:rFonts w:cs="Arial"/>
        </w:rPr>
        <w:t>zepisach</w:t>
      </w:r>
      <w:r w:rsidR="006C1478">
        <w:rPr>
          <w:rFonts w:cs="Arial"/>
        </w:rPr>
        <w:t xml:space="preserve"> prawa, w szczególności zawarte</w:t>
      </w:r>
      <w:r w:rsidR="00876EEA" w:rsidRPr="00846EC6">
        <w:rPr>
          <w:rFonts w:cs="Arial"/>
        </w:rPr>
        <w:t xml:space="preserve"> w:</w:t>
      </w:r>
    </w:p>
    <w:p w:rsidR="0042316B" w:rsidRPr="00846EC6" w:rsidRDefault="0042316B" w:rsidP="00456A23">
      <w:pPr>
        <w:pStyle w:val="Bezodstpw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846EC6">
        <w:rPr>
          <w:rFonts w:cs="Arial"/>
        </w:rPr>
        <w:t>ustawie z dnia 9 pa</w:t>
      </w:r>
      <w:r w:rsidR="006179EC" w:rsidRPr="00846EC6">
        <w:rPr>
          <w:rFonts w:cs="Arial"/>
        </w:rPr>
        <w:t>ździernika 2015 r. o rewitaliza</w:t>
      </w:r>
      <w:r w:rsidRPr="00846EC6">
        <w:rPr>
          <w:rFonts w:cs="Arial"/>
        </w:rPr>
        <w:t>cji</w:t>
      </w:r>
      <w:r w:rsidR="00814E48">
        <w:rPr>
          <w:rFonts w:cs="Arial"/>
        </w:rPr>
        <w:t>;</w:t>
      </w:r>
    </w:p>
    <w:p w:rsidR="0042316B" w:rsidRPr="00846EC6" w:rsidRDefault="0042316B" w:rsidP="00456A23">
      <w:pPr>
        <w:pStyle w:val="Bezodstpw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846EC6">
        <w:rPr>
          <w:rFonts w:cs="Arial"/>
        </w:rPr>
        <w:t>wytycznych Ministra Rozwoju w zakresie rewitaliza</w:t>
      </w:r>
      <w:r w:rsidR="006179EC" w:rsidRPr="00846EC6">
        <w:rPr>
          <w:rFonts w:cs="Arial"/>
        </w:rPr>
        <w:t>c</w:t>
      </w:r>
      <w:r w:rsidRPr="00846EC6">
        <w:rPr>
          <w:rFonts w:cs="Arial"/>
        </w:rPr>
        <w:t>ji w programach o</w:t>
      </w:r>
      <w:r w:rsidR="00C46052">
        <w:rPr>
          <w:rFonts w:cs="Arial"/>
        </w:rPr>
        <w:t xml:space="preserve">peracyjnych na lata 2014 – 2020 z dnia 2 sierpnia 2016 r. </w:t>
      </w:r>
    </w:p>
    <w:p w:rsidR="0042316B" w:rsidRPr="00846EC6" w:rsidRDefault="0042316B" w:rsidP="00456A23">
      <w:pPr>
        <w:pStyle w:val="Bezodstpw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846EC6">
        <w:rPr>
          <w:rFonts w:cs="Arial"/>
        </w:rPr>
        <w:t>Regionalnym Programie Operacyjnym Województwa Małopolskiego na lata 2014 – 2020</w:t>
      </w:r>
      <w:r w:rsidR="00876EEA" w:rsidRPr="00846EC6">
        <w:rPr>
          <w:rFonts w:cs="Arial"/>
        </w:rPr>
        <w:t>;</w:t>
      </w:r>
    </w:p>
    <w:p w:rsidR="00876EEA" w:rsidRPr="00846EC6" w:rsidRDefault="009A41F5" w:rsidP="00456A23">
      <w:pPr>
        <w:pStyle w:val="Bezodstpw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846EC6">
        <w:rPr>
          <w:rFonts w:cs="Arial"/>
        </w:rPr>
        <w:t>Szczegółowym Opisie Osi Priorytetowych Regionalnego Programu Operacyjnego Województwa Małopolskiego na lata 2014 – 2020;</w:t>
      </w:r>
    </w:p>
    <w:p w:rsidR="0042316B" w:rsidRPr="00846EC6" w:rsidRDefault="006179EC" w:rsidP="00456A23">
      <w:pPr>
        <w:pStyle w:val="Akapitzlist"/>
        <w:numPr>
          <w:ilvl w:val="0"/>
          <w:numId w:val="1"/>
        </w:numPr>
        <w:rPr>
          <w:rFonts w:cs="Arial"/>
        </w:rPr>
      </w:pPr>
      <w:r w:rsidRPr="00846EC6">
        <w:rPr>
          <w:rFonts w:cs="Arial"/>
        </w:rPr>
        <w:t>dokumentach o charakterze rewitalizacyjnym stanowiących podstawę do ubiegania się</w:t>
      </w:r>
      <w:r w:rsidR="009A41F5" w:rsidRPr="00846EC6">
        <w:rPr>
          <w:rFonts w:cs="Arial"/>
        </w:rPr>
        <w:t xml:space="preserve"> przez Zamawiającego</w:t>
      </w:r>
      <w:r w:rsidRPr="00846EC6">
        <w:rPr>
          <w:rFonts w:cs="Arial"/>
        </w:rPr>
        <w:t xml:space="preserve"> o</w:t>
      </w:r>
      <w:r w:rsidR="00876EEA" w:rsidRPr="00846EC6">
        <w:rPr>
          <w:rFonts w:cs="Arial"/>
        </w:rPr>
        <w:t> środki zewnętrzne z R</w:t>
      </w:r>
      <w:r w:rsidR="009A41F5" w:rsidRPr="00846EC6">
        <w:rPr>
          <w:rFonts w:cs="Arial"/>
        </w:rPr>
        <w:t xml:space="preserve">egionalnego </w:t>
      </w:r>
      <w:r w:rsidR="00876EEA" w:rsidRPr="00846EC6">
        <w:rPr>
          <w:rFonts w:cs="Arial"/>
        </w:rPr>
        <w:t>P</w:t>
      </w:r>
      <w:r w:rsidR="009A41F5" w:rsidRPr="00846EC6">
        <w:rPr>
          <w:rFonts w:cs="Arial"/>
        </w:rPr>
        <w:t xml:space="preserve">rogramu </w:t>
      </w:r>
      <w:r w:rsidR="00876EEA" w:rsidRPr="00846EC6">
        <w:rPr>
          <w:rFonts w:cs="Arial"/>
        </w:rPr>
        <w:t>O</w:t>
      </w:r>
      <w:r w:rsidR="009A41F5" w:rsidRPr="00846EC6">
        <w:rPr>
          <w:rFonts w:cs="Arial"/>
        </w:rPr>
        <w:t>peracyjnego</w:t>
      </w:r>
      <w:r w:rsidR="00876EEA" w:rsidRPr="00846EC6">
        <w:rPr>
          <w:rFonts w:cs="Arial"/>
        </w:rPr>
        <w:t xml:space="preserve"> W</w:t>
      </w:r>
      <w:r w:rsidR="009A41F5" w:rsidRPr="00846EC6">
        <w:rPr>
          <w:rFonts w:cs="Arial"/>
        </w:rPr>
        <w:t xml:space="preserve">ojewództwa </w:t>
      </w:r>
      <w:r w:rsidR="00876EEA" w:rsidRPr="00846EC6">
        <w:rPr>
          <w:rFonts w:cs="Arial"/>
        </w:rPr>
        <w:t>M</w:t>
      </w:r>
      <w:r w:rsidR="009A41F5" w:rsidRPr="00846EC6">
        <w:rPr>
          <w:rFonts w:cs="Arial"/>
        </w:rPr>
        <w:t>ałopolskiego na lata 2014 - 2020;</w:t>
      </w:r>
      <w:r w:rsidR="00876EEA" w:rsidRPr="00846EC6">
        <w:rPr>
          <w:rFonts w:cs="Arial"/>
        </w:rPr>
        <w:t xml:space="preserve"> </w:t>
      </w:r>
    </w:p>
    <w:p w:rsidR="00876EEA" w:rsidRPr="00846EC6" w:rsidRDefault="00876EEA" w:rsidP="00456A23">
      <w:pPr>
        <w:pStyle w:val="Akapitzlist"/>
        <w:rPr>
          <w:rFonts w:cs="Arial"/>
        </w:rPr>
      </w:pPr>
    </w:p>
    <w:p w:rsidR="00882FD0" w:rsidRPr="00846EC6" w:rsidRDefault="009371CD" w:rsidP="00C677CD">
      <w:pPr>
        <w:pStyle w:val="Bezodstpw"/>
        <w:numPr>
          <w:ilvl w:val="0"/>
          <w:numId w:val="23"/>
        </w:numPr>
        <w:spacing w:line="276" w:lineRule="auto"/>
        <w:jc w:val="both"/>
        <w:rPr>
          <w:rFonts w:cs="Arial"/>
        </w:rPr>
      </w:pPr>
      <w:r w:rsidRPr="00846EC6">
        <w:rPr>
          <w:rFonts w:cs="Arial"/>
        </w:rPr>
        <w:t xml:space="preserve">Prace nad opracowaniem i uchwaleniem </w:t>
      </w:r>
      <w:r w:rsidR="00911E58">
        <w:rPr>
          <w:rFonts w:cs="Arial"/>
        </w:rPr>
        <w:t>G</w:t>
      </w:r>
      <w:r w:rsidR="009F7050" w:rsidRPr="00846EC6">
        <w:rPr>
          <w:rFonts w:cs="Arial"/>
        </w:rPr>
        <w:t xml:space="preserve">minnego </w:t>
      </w:r>
      <w:r w:rsidR="00911E58">
        <w:rPr>
          <w:rFonts w:cs="Arial"/>
        </w:rPr>
        <w:t>P</w:t>
      </w:r>
      <w:r w:rsidR="009F7050" w:rsidRPr="00846EC6">
        <w:rPr>
          <w:rFonts w:cs="Arial"/>
        </w:rPr>
        <w:t xml:space="preserve">rogramu </w:t>
      </w:r>
      <w:r w:rsidR="00911E58">
        <w:rPr>
          <w:rFonts w:cs="Arial"/>
        </w:rPr>
        <w:t>R</w:t>
      </w:r>
      <w:r w:rsidR="009F7050" w:rsidRPr="00846EC6">
        <w:rPr>
          <w:rFonts w:cs="Arial"/>
        </w:rPr>
        <w:t>ewitalizacji</w:t>
      </w:r>
      <w:r w:rsidRPr="00846EC6">
        <w:rPr>
          <w:rFonts w:cs="Arial"/>
        </w:rPr>
        <w:t xml:space="preserve"> winny być prowadzone zgodnie z wymogami określonymi w ustawie z dnia 9 października 2015 r. o</w:t>
      </w:r>
      <w:r w:rsidR="009F7050" w:rsidRPr="00846EC6">
        <w:rPr>
          <w:rFonts w:cs="Arial"/>
        </w:rPr>
        <w:t> </w:t>
      </w:r>
      <w:r w:rsidR="009A41F5" w:rsidRPr="00846EC6">
        <w:rPr>
          <w:rFonts w:cs="Arial"/>
        </w:rPr>
        <w:t>rewitalizacji, przy zapewnieniu udziału</w:t>
      </w:r>
      <w:r w:rsidR="009F7050" w:rsidRPr="00846EC6">
        <w:rPr>
          <w:rFonts w:cs="Arial"/>
        </w:rPr>
        <w:t xml:space="preserve"> społeczeństwa. Zgodnie z regulacjami</w:t>
      </w:r>
      <w:r w:rsidRPr="00846EC6">
        <w:rPr>
          <w:rFonts w:cs="Arial"/>
        </w:rPr>
        <w:t xml:space="preserve"> powołanej wyżej ustawy, opracowanie </w:t>
      </w:r>
      <w:r w:rsidR="009F7050" w:rsidRPr="00846EC6">
        <w:rPr>
          <w:rFonts w:cs="Arial"/>
        </w:rPr>
        <w:t xml:space="preserve">gminnego </w:t>
      </w:r>
      <w:r w:rsidRPr="00846EC6">
        <w:rPr>
          <w:rFonts w:cs="Arial"/>
        </w:rPr>
        <w:t xml:space="preserve">programu rewitalizacji składa się z </w:t>
      </w:r>
      <w:r w:rsidR="00746745" w:rsidRPr="00846EC6">
        <w:rPr>
          <w:rFonts w:cs="Arial"/>
        </w:rPr>
        <w:t>dwóch</w:t>
      </w:r>
      <w:r w:rsidRPr="00846EC6">
        <w:rPr>
          <w:rFonts w:cs="Arial"/>
        </w:rPr>
        <w:t xml:space="preserve"> podstawowych etapów:</w:t>
      </w:r>
    </w:p>
    <w:p w:rsidR="009371CD" w:rsidRPr="00846EC6" w:rsidRDefault="009371CD" w:rsidP="00456A23">
      <w:pPr>
        <w:pStyle w:val="Bezodstpw"/>
        <w:spacing w:line="276" w:lineRule="auto"/>
        <w:jc w:val="both"/>
        <w:rPr>
          <w:rFonts w:cs="Arial"/>
        </w:rPr>
      </w:pPr>
    </w:p>
    <w:p w:rsidR="00504786" w:rsidRPr="00504786" w:rsidRDefault="00746745" w:rsidP="00C677CD">
      <w:pPr>
        <w:pStyle w:val="Bezodstpw"/>
        <w:numPr>
          <w:ilvl w:val="0"/>
          <w:numId w:val="24"/>
        </w:numPr>
        <w:spacing w:line="276" w:lineRule="auto"/>
        <w:jc w:val="both"/>
      </w:pPr>
      <w:r w:rsidRPr="00504786">
        <w:t>Etap I: Opracowanie diagnozy społecznej Gminy Ropa i wyznaczenie na jej podstawie obszaru zdegradowanego oraz obszaru rewitalizacji Gminy</w:t>
      </w:r>
    </w:p>
    <w:p w:rsidR="00746745" w:rsidRPr="00504786" w:rsidRDefault="00746745" w:rsidP="00C677CD">
      <w:pPr>
        <w:pStyle w:val="Bezodstpw"/>
        <w:numPr>
          <w:ilvl w:val="0"/>
          <w:numId w:val="24"/>
        </w:numPr>
        <w:spacing w:line="276" w:lineRule="auto"/>
        <w:jc w:val="both"/>
        <w:rPr>
          <w:u w:val="single"/>
        </w:rPr>
      </w:pPr>
      <w:r w:rsidRPr="00504786">
        <w:t xml:space="preserve">Etap II: Sporządzenie dokumentu </w:t>
      </w:r>
      <w:r w:rsidR="00353EA5" w:rsidRPr="00504786">
        <w:t xml:space="preserve">- </w:t>
      </w:r>
      <w:r w:rsidRPr="00504786">
        <w:t>Gminnego Programu R</w:t>
      </w:r>
      <w:r w:rsidR="009E5176">
        <w:t>ewitalizacji na lata 2016 - 202</w:t>
      </w:r>
      <w:r w:rsidR="007B3AFD">
        <w:t>3</w:t>
      </w:r>
      <w:r w:rsidRPr="00504786">
        <w:t xml:space="preserve">. </w:t>
      </w:r>
    </w:p>
    <w:p w:rsidR="00746745" w:rsidRPr="006C1478" w:rsidRDefault="00746745" w:rsidP="00456A23">
      <w:pPr>
        <w:pStyle w:val="Bezodstpw"/>
        <w:spacing w:line="276" w:lineRule="auto"/>
        <w:jc w:val="both"/>
        <w:rPr>
          <w:rFonts w:cs="Arial"/>
          <w:b/>
        </w:rPr>
      </w:pPr>
    </w:p>
    <w:p w:rsidR="00746745" w:rsidRDefault="00746745" w:rsidP="00C677CD">
      <w:pPr>
        <w:pStyle w:val="Bezodstpw"/>
        <w:numPr>
          <w:ilvl w:val="0"/>
          <w:numId w:val="23"/>
        </w:numPr>
        <w:spacing w:line="276" w:lineRule="auto"/>
        <w:jc w:val="both"/>
      </w:pPr>
      <w:r w:rsidRPr="00846EC6">
        <w:lastRenderedPageBreak/>
        <w:t xml:space="preserve">Podczas realizacji </w:t>
      </w:r>
      <w:r w:rsidRPr="00A23892">
        <w:rPr>
          <w:b/>
        </w:rPr>
        <w:t>Etapu I</w:t>
      </w:r>
      <w:r w:rsidR="00504786">
        <w:t xml:space="preserve"> Wykonawca zobowiązany jest do realizacji następujących czynności: </w:t>
      </w:r>
    </w:p>
    <w:p w:rsidR="007C2E6B" w:rsidRDefault="007C2E6B" w:rsidP="00C677CD">
      <w:pPr>
        <w:pStyle w:val="Bezodstpw"/>
        <w:numPr>
          <w:ilvl w:val="0"/>
          <w:numId w:val="9"/>
        </w:numPr>
        <w:spacing w:line="276" w:lineRule="auto"/>
        <w:jc w:val="both"/>
      </w:pPr>
      <w:r>
        <w:t xml:space="preserve">opracowania </w:t>
      </w:r>
      <w:r w:rsidR="00AC1484">
        <w:t xml:space="preserve">projektu zarządzenia Wójta Gminy </w:t>
      </w:r>
      <w:r w:rsidR="00A23892">
        <w:t xml:space="preserve">Ropa </w:t>
      </w:r>
      <w:r w:rsidR="00AC1484">
        <w:t>o powołaniu Zespołu ds. Przyg</w:t>
      </w:r>
      <w:r w:rsidR="003F62DA">
        <w:t>otowania Programu Rewitalizacji, zwanego dalej „ZPPR”;</w:t>
      </w:r>
    </w:p>
    <w:p w:rsidR="006C5B54" w:rsidRDefault="006C5B54" w:rsidP="00C677CD">
      <w:pPr>
        <w:pStyle w:val="Bezodstpw"/>
        <w:numPr>
          <w:ilvl w:val="0"/>
          <w:numId w:val="9"/>
        </w:numPr>
        <w:spacing w:line="276" w:lineRule="auto"/>
        <w:jc w:val="both"/>
      </w:pPr>
      <w:r>
        <w:t xml:space="preserve">określenia zakresu danych niezbędnych do przeprowadzenia </w:t>
      </w:r>
      <w:r w:rsidR="00FF200D">
        <w:t>rzetelnych, precyzyjnych i</w:t>
      </w:r>
      <w:r w:rsidR="009C2EEB">
        <w:t> </w:t>
      </w:r>
      <w:r w:rsidR="00FF200D">
        <w:t xml:space="preserve">wiarygodnych analiz społecznych, pozwalających na określenie obszaru zdegradowanego oraz obszaru rewitalizacji gminy. </w:t>
      </w:r>
      <w:r w:rsidR="00884C03" w:rsidRPr="00846EC6">
        <w:t xml:space="preserve">W trakcie wykonania analiz Wykonawca zwróci szczególną uwagę na negatywne zjawiska społeczne (bezrobocie, ubóstwo, przestępczość, niski poziom edukacji lub kapitału społecznego, niewystarczający poziom uczestnictwa w życiu publicznym i kulturalnym) oraz na negatywne zjawiska gospodarcze, środowiskowe, przestrzenno-funkcjonalne oraz techniczne, wymienione w art. </w:t>
      </w:r>
      <w:r w:rsidR="00884C03">
        <w:t xml:space="preserve">9 ust. 1 ustawy o rewitalizacji. </w:t>
      </w:r>
      <w:r w:rsidR="00FF200D">
        <w:t xml:space="preserve">Przy podejmowaniu powyższych czynności Wykonawca zobowiązany jest </w:t>
      </w:r>
      <w:r w:rsidR="0036322F">
        <w:t>do współpracy z ZPPR,</w:t>
      </w:r>
      <w:r w:rsidR="00A411AD">
        <w:t xml:space="preserve"> o</w:t>
      </w:r>
      <w:r w:rsidR="006B6EFF">
        <w:t> </w:t>
      </w:r>
      <w:r w:rsidR="00A411AD">
        <w:t>ile jest powołany,</w:t>
      </w:r>
      <w:r w:rsidR="0036322F">
        <w:t xml:space="preserve"> jak również przygotowania wystąpienia do właściwych instytucji, zgodnie z wymaganiami określonymi w art. 4</w:t>
      </w:r>
      <w:r w:rsidR="00AC473A">
        <w:t xml:space="preserve"> ust. 2</w:t>
      </w:r>
      <w:r w:rsidR="00A23892">
        <w:t xml:space="preserve"> ustawy o rewitalizacji, celem uzyskania niezbędnych informacji.</w:t>
      </w:r>
    </w:p>
    <w:p w:rsidR="00FC1B42" w:rsidRDefault="006B7785" w:rsidP="00C677CD">
      <w:pPr>
        <w:pStyle w:val="Bezodstpw"/>
        <w:numPr>
          <w:ilvl w:val="0"/>
          <w:numId w:val="9"/>
        </w:numPr>
        <w:spacing w:line="276" w:lineRule="auto"/>
        <w:jc w:val="both"/>
      </w:pPr>
      <w:r>
        <w:t>przeprowadzenia szerokich konsultacji społecznych, zgodnie z art</w:t>
      </w:r>
      <w:r w:rsidR="00FC1B42">
        <w:t>. 5 i 6 ustawy o rewitalizacji, w następujących formach:</w:t>
      </w:r>
    </w:p>
    <w:p w:rsidR="006B7785" w:rsidRPr="00FC1B42" w:rsidRDefault="00FC1B42" w:rsidP="00C677CD">
      <w:pPr>
        <w:pStyle w:val="Akapitzlist"/>
        <w:numPr>
          <w:ilvl w:val="0"/>
          <w:numId w:val="12"/>
        </w:numPr>
        <w:tabs>
          <w:tab w:val="left" w:pos="408"/>
        </w:tabs>
        <w:autoSpaceDE w:val="0"/>
        <w:autoSpaceDN w:val="0"/>
        <w:adjustRightInd w:val="0"/>
        <w:ind w:left="1480" w:hanging="357"/>
      </w:pPr>
      <w:r w:rsidRPr="00FC1B42">
        <w:rPr>
          <w:rFonts w:cs="A"/>
        </w:rPr>
        <w:t>zbieranie uwag w postaci papierowej lub elektronicznej, w tym za pomocą środków komunikacji elektronicznej, w szczególności poczty elektronicznej lub formularzy zamieszczonych na stronie p</w:t>
      </w:r>
      <w:r w:rsidR="00911E58">
        <w:rPr>
          <w:rFonts w:cs="A"/>
        </w:rPr>
        <w:t>rze</w:t>
      </w:r>
      <w:r w:rsidRPr="00FC1B42">
        <w:rPr>
          <w:rFonts w:cs="A"/>
        </w:rPr>
        <w:t>dmiotowej gminy w Biuletynie Informacji Publicznej;</w:t>
      </w:r>
    </w:p>
    <w:p w:rsidR="00FC1B42" w:rsidRPr="00FC1B42" w:rsidRDefault="00FC1B42" w:rsidP="00C677CD">
      <w:pPr>
        <w:pStyle w:val="Akapitzlist"/>
        <w:numPr>
          <w:ilvl w:val="0"/>
          <w:numId w:val="12"/>
        </w:numPr>
        <w:tabs>
          <w:tab w:val="left" w:pos="408"/>
        </w:tabs>
        <w:autoSpaceDE w:val="0"/>
        <w:autoSpaceDN w:val="0"/>
        <w:adjustRightInd w:val="0"/>
        <w:ind w:left="1480" w:hanging="357"/>
        <w:rPr>
          <w:rFonts w:cs="A"/>
        </w:rPr>
      </w:pPr>
      <w:r w:rsidRPr="00FC1B42">
        <w:rPr>
          <w:rFonts w:cs="A"/>
        </w:rPr>
        <w:t>spotkania, debaty, warsztaty, spacery studyjne, ankiety, wywiady, wykorzystanie grup przedstawicielskich lub zbieranie uwag ustnych.</w:t>
      </w:r>
    </w:p>
    <w:p w:rsidR="00EF527E" w:rsidRPr="00846EC6" w:rsidRDefault="00A05368" w:rsidP="00C677CD">
      <w:pPr>
        <w:pStyle w:val="Bezodstpw"/>
        <w:numPr>
          <w:ilvl w:val="0"/>
          <w:numId w:val="9"/>
        </w:numPr>
        <w:spacing w:line="276" w:lineRule="auto"/>
        <w:jc w:val="both"/>
      </w:pPr>
      <w:r>
        <w:t>przygotowanie raportu określając</w:t>
      </w:r>
      <w:r w:rsidR="00CB33EB">
        <w:t>ego stan społeczno-przestrzenny (diagnoza)</w:t>
      </w:r>
      <w:r w:rsidR="000B5BC1">
        <w:t xml:space="preserve"> Gminy </w:t>
      </w:r>
      <w:r w:rsidR="00C46052">
        <w:t xml:space="preserve">Ropa </w:t>
      </w:r>
      <w:r w:rsidR="000B5BC1">
        <w:t xml:space="preserve">wraz ze wstępnym wskazaniem </w:t>
      </w:r>
      <w:r w:rsidR="00D27B02">
        <w:t>obszarów zdegradowanych, a także opracowanie k</w:t>
      </w:r>
      <w:r w:rsidR="00C46052">
        <w:t xml:space="preserve">ierunków rozwiązania problemów wraz </w:t>
      </w:r>
      <w:r w:rsidR="00D27B02">
        <w:t xml:space="preserve">wskazaniem </w:t>
      </w:r>
      <w:r w:rsidR="00A168B4">
        <w:t xml:space="preserve">zakresu działań i narzędzi dla likwidacji problemów społecznych </w:t>
      </w:r>
      <w:r w:rsidR="00C46052">
        <w:t>oraz wstępne</w:t>
      </w:r>
      <w:r w:rsidR="00A168B4">
        <w:t xml:space="preserve"> okr</w:t>
      </w:r>
      <w:r w:rsidR="00C46052">
        <w:t>eślenie</w:t>
      </w:r>
      <w:r w:rsidR="00A168B4">
        <w:t xml:space="preserve"> obszaru rewitalizacji </w:t>
      </w:r>
      <w:r w:rsidR="00746745" w:rsidRPr="00846EC6">
        <w:t>z uwzględnienie</w:t>
      </w:r>
      <w:r w:rsidR="00C46052">
        <w:t xml:space="preserve">m </w:t>
      </w:r>
      <w:r w:rsidR="00E4374D" w:rsidRPr="00846EC6">
        <w:t>kryteriów</w:t>
      </w:r>
      <w:r w:rsidR="00A168B4">
        <w:t xml:space="preserve"> ustawowych</w:t>
      </w:r>
      <w:r w:rsidR="00E4374D" w:rsidRPr="00846EC6">
        <w:t xml:space="preserve">, tj. </w:t>
      </w:r>
    </w:p>
    <w:p w:rsidR="00746745" w:rsidRPr="00846EC6" w:rsidRDefault="00746745" w:rsidP="00C677CD">
      <w:pPr>
        <w:pStyle w:val="Bezodstpw"/>
        <w:numPr>
          <w:ilvl w:val="1"/>
          <w:numId w:val="10"/>
        </w:numPr>
        <w:spacing w:line="276" w:lineRule="auto"/>
        <w:jc w:val="both"/>
      </w:pPr>
      <w:r w:rsidRPr="00846EC6">
        <w:t xml:space="preserve">obszar zdegradowany może być podzielony na podobszary, w tym podobszary nieposiadające ze sobą wspólnych granic, </w:t>
      </w:r>
    </w:p>
    <w:p w:rsidR="00746745" w:rsidRPr="00846EC6" w:rsidRDefault="00746745" w:rsidP="00C677CD">
      <w:pPr>
        <w:pStyle w:val="Bezodstpw"/>
        <w:numPr>
          <w:ilvl w:val="1"/>
          <w:numId w:val="10"/>
        </w:numPr>
        <w:spacing w:line="276" w:lineRule="auto"/>
        <w:jc w:val="both"/>
      </w:pPr>
      <w:r w:rsidRPr="00846EC6">
        <w:t xml:space="preserve">obszar rewitalizacji zawiera się w granicach obszaru zdegradowanego, przy czym jego powierzchnia nie może być większa niż 20% powierzchni gminy, a liczba mieszkańców - większa niż 30% liczby mieszkańców gminy, </w:t>
      </w:r>
    </w:p>
    <w:p w:rsidR="00746745" w:rsidRDefault="00746745" w:rsidP="00C677CD">
      <w:pPr>
        <w:pStyle w:val="Bezodstpw"/>
        <w:numPr>
          <w:ilvl w:val="1"/>
          <w:numId w:val="10"/>
        </w:numPr>
        <w:spacing w:line="276" w:lineRule="auto"/>
        <w:jc w:val="both"/>
      </w:pPr>
      <w:r w:rsidRPr="00846EC6">
        <w:t xml:space="preserve">obszar rewitalizacji może być podzielony na podobszary, w tym podobszary nieposiadające ze sobą wspólnych granic, </w:t>
      </w:r>
    </w:p>
    <w:p w:rsidR="00A168B4" w:rsidRPr="00846EC6" w:rsidRDefault="00AC473A" w:rsidP="00C677CD">
      <w:pPr>
        <w:pStyle w:val="Bezodstpw"/>
        <w:numPr>
          <w:ilvl w:val="0"/>
          <w:numId w:val="9"/>
        </w:numPr>
        <w:spacing w:line="276" w:lineRule="auto"/>
        <w:jc w:val="both"/>
      </w:pPr>
      <w:r>
        <w:t xml:space="preserve">przygotowanie projektu uchwały Rady Gminy </w:t>
      </w:r>
      <w:r w:rsidR="00C46052">
        <w:t xml:space="preserve">Ropa </w:t>
      </w:r>
      <w:r>
        <w:t xml:space="preserve">dotyczącej określenia obszarów zdegradowanych i rewitalizacji; </w:t>
      </w:r>
    </w:p>
    <w:p w:rsidR="00EF527E" w:rsidRPr="00846EC6" w:rsidRDefault="00EF527E" w:rsidP="00C677CD">
      <w:pPr>
        <w:pStyle w:val="Bezodstpw"/>
        <w:numPr>
          <w:ilvl w:val="0"/>
          <w:numId w:val="9"/>
        </w:numPr>
        <w:spacing w:line="276" w:lineRule="auto"/>
        <w:jc w:val="both"/>
      </w:pPr>
      <w:r w:rsidRPr="00846EC6">
        <w:t>opracowania</w:t>
      </w:r>
      <w:r w:rsidR="00746745" w:rsidRPr="00846EC6">
        <w:t xml:space="preserve"> załącznika graficznego do uchwał</w:t>
      </w:r>
      <w:r w:rsidR="00AC473A">
        <w:t>y</w:t>
      </w:r>
      <w:r w:rsidR="00006E5C">
        <w:t xml:space="preserve"> na mapie w skali 1:5000, </w:t>
      </w:r>
      <w:r w:rsidR="00C46052">
        <w:t>zgodnie z</w:t>
      </w:r>
      <w:r w:rsidR="00844809">
        <w:t> </w:t>
      </w:r>
      <w:r w:rsidR="00C46052">
        <w:t xml:space="preserve">wymogami określonymi w art. 11 ust. 1 ustawy o rewitalizacji; </w:t>
      </w:r>
    </w:p>
    <w:p w:rsidR="00EF527E" w:rsidRPr="00846EC6" w:rsidRDefault="00EF527E" w:rsidP="00456A23">
      <w:pPr>
        <w:pStyle w:val="Bezodstpw"/>
        <w:spacing w:line="276" w:lineRule="auto"/>
        <w:ind w:left="720"/>
        <w:jc w:val="both"/>
      </w:pPr>
    </w:p>
    <w:p w:rsidR="00EF527E" w:rsidRPr="00846EC6" w:rsidRDefault="00746745" w:rsidP="00C677CD">
      <w:pPr>
        <w:pStyle w:val="Bezodstpw"/>
        <w:numPr>
          <w:ilvl w:val="0"/>
          <w:numId w:val="23"/>
        </w:numPr>
        <w:spacing w:line="276" w:lineRule="auto"/>
        <w:jc w:val="both"/>
      </w:pPr>
      <w:r w:rsidRPr="00846EC6">
        <w:t xml:space="preserve">Realizując </w:t>
      </w:r>
      <w:r w:rsidR="00EF527E" w:rsidRPr="00844809">
        <w:rPr>
          <w:b/>
        </w:rPr>
        <w:t>E</w:t>
      </w:r>
      <w:r w:rsidRPr="00844809">
        <w:rPr>
          <w:b/>
        </w:rPr>
        <w:t>tap II</w:t>
      </w:r>
      <w:r w:rsidRPr="00846EC6">
        <w:t xml:space="preserve"> </w:t>
      </w:r>
      <w:r w:rsidR="00504786">
        <w:t xml:space="preserve">Wykonawca zobowiązany jest do realizacji następujących czynności: </w:t>
      </w:r>
    </w:p>
    <w:p w:rsidR="00EF527E" w:rsidRPr="00846EC6" w:rsidRDefault="00EF527E" w:rsidP="00C677CD">
      <w:pPr>
        <w:pStyle w:val="Bezodstpw"/>
        <w:numPr>
          <w:ilvl w:val="0"/>
          <w:numId w:val="11"/>
        </w:numPr>
        <w:spacing w:line="276" w:lineRule="auto"/>
        <w:jc w:val="both"/>
      </w:pPr>
      <w:r w:rsidRPr="00846EC6">
        <w:t>opracowania</w:t>
      </w:r>
      <w:r w:rsidR="00AC473A">
        <w:t xml:space="preserve"> wstępnej wersji g</w:t>
      </w:r>
      <w:r w:rsidR="00746745" w:rsidRPr="00846EC6">
        <w:t xml:space="preserve">minnego </w:t>
      </w:r>
      <w:r w:rsidR="00AC473A">
        <w:t>p</w:t>
      </w:r>
      <w:r w:rsidR="00746745" w:rsidRPr="00846EC6">
        <w:t xml:space="preserve">rogramu </w:t>
      </w:r>
      <w:r w:rsidR="00AC473A">
        <w:t>r</w:t>
      </w:r>
      <w:r w:rsidR="00746745" w:rsidRPr="00846EC6">
        <w:t>ewitalizacji</w:t>
      </w:r>
      <w:r w:rsidRPr="00846EC6">
        <w:t xml:space="preserve">, który winieni być sporządzony zgodnie z zasadami </w:t>
      </w:r>
      <w:r w:rsidR="00844809">
        <w:t xml:space="preserve">rzetelności, </w:t>
      </w:r>
      <w:r w:rsidR="00746745" w:rsidRPr="00846EC6">
        <w:t>kompleksowości, koncentracji interwencji, komplementarności prz</w:t>
      </w:r>
      <w:r w:rsidRPr="00846EC6">
        <w:t xml:space="preserve">edsięwzięć rewitalizacyjnych oraz </w:t>
      </w:r>
      <w:r w:rsidR="00746745" w:rsidRPr="00846EC6">
        <w:t>realizacji zas</w:t>
      </w:r>
      <w:r w:rsidRPr="00846EC6">
        <w:t xml:space="preserve">ady partnerstwa </w:t>
      </w:r>
      <w:r w:rsidRPr="00846EC6">
        <w:lastRenderedPageBreak/>
        <w:t>i</w:t>
      </w:r>
      <w:r w:rsidR="00C57345">
        <w:t> </w:t>
      </w:r>
      <w:r w:rsidRPr="00846EC6">
        <w:t>part</w:t>
      </w:r>
      <w:r w:rsidR="00844809">
        <w:t xml:space="preserve">ycypacji, a także </w:t>
      </w:r>
      <w:r w:rsidR="00AC473A">
        <w:t xml:space="preserve">w sposób zgodny z </w:t>
      </w:r>
      <w:r w:rsidR="00746745" w:rsidRPr="00846EC6">
        <w:t xml:space="preserve">aktualnymi wytycznymi Regionalnego Programu Operacyjnego Województwa Małopolskiego na lata 2014-2020. </w:t>
      </w:r>
    </w:p>
    <w:p w:rsidR="00EF527E" w:rsidRPr="00846EC6" w:rsidRDefault="00844809" w:rsidP="00C677CD">
      <w:pPr>
        <w:pStyle w:val="Bezodstpw"/>
        <w:numPr>
          <w:ilvl w:val="0"/>
          <w:numId w:val="11"/>
        </w:numPr>
        <w:spacing w:line="276" w:lineRule="auto"/>
        <w:jc w:val="both"/>
      </w:pPr>
      <w:r>
        <w:t>przygotowania</w:t>
      </w:r>
      <w:r w:rsidR="00746745" w:rsidRPr="00846EC6">
        <w:t xml:space="preserve"> treści korespondencji, na podstawie której Zamawiający wystąpi o opinie odnośnie projektu </w:t>
      </w:r>
      <w:r>
        <w:t>g</w:t>
      </w:r>
      <w:r w:rsidR="00746745" w:rsidRPr="00846EC6">
        <w:t xml:space="preserve">minnego </w:t>
      </w:r>
      <w:r>
        <w:t>p</w:t>
      </w:r>
      <w:r w:rsidR="00746745" w:rsidRPr="00846EC6">
        <w:t xml:space="preserve">rogramu </w:t>
      </w:r>
      <w:r>
        <w:t>r</w:t>
      </w:r>
      <w:r w:rsidR="00746745" w:rsidRPr="00846EC6">
        <w:t xml:space="preserve">ewitalizacji, do instytucji wymienionych w art. 17 ust. 4 </w:t>
      </w:r>
      <w:r w:rsidR="00006E5C">
        <w:t xml:space="preserve">ustawy o rewitalizacji; </w:t>
      </w:r>
    </w:p>
    <w:p w:rsidR="00746745" w:rsidRDefault="00746745" w:rsidP="00C677CD">
      <w:pPr>
        <w:pStyle w:val="Bezodstpw"/>
        <w:numPr>
          <w:ilvl w:val="0"/>
          <w:numId w:val="11"/>
        </w:numPr>
        <w:spacing w:line="276" w:lineRule="auto"/>
        <w:jc w:val="both"/>
      </w:pPr>
      <w:r w:rsidRPr="00846EC6">
        <w:t xml:space="preserve">wprowadzenie zmian do projektu </w:t>
      </w:r>
      <w:r w:rsidR="00844809">
        <w:t>g</w:t>
      </w:r>
      <w:r w:rsidRPr="00846EC6">
        <w:t xml:space="preserve">minnego </w:t>
      </w:r>
      <w:r w:rsidR="00844809">
        <w:t>p</w:t>
      </w:r>
      <w:r w:rsidRPr="00846EC6">
        <w:t xml:space="preserve">rogramu </w:t>
      </w:r>
      <w:r w:rsidR="00844809">
        <w:t>r</w:t>
      </w:r>
      <w:r w:rsidRPr="00846EC6">
        <w:t>ewitalizacji wynikających zarówno z</w:t>
      </w:r>
      <w:r w:rsidR="00006E5C">
        <w:t> </w:t>
      </w:r>
      <w:r w:rsidRPr="00846EC6">
        <w:t>konsultacji społecznych</w:t>
      </w:r>
      <w:r w:rsidR="003812E5">
        <w:t xml:space="preserve">, konsultacji </w:t>
      </w:r>
      <w:r w:rsidR="00C57345">
        <w:t xml:space="preserve">wewnętrznych </w:t>
      </w:r>
      <w:r w:rsidR="003812E5">
        <w:t>z Wójtem</w:t>
      </w:r>
      <w:r w:rsidR="00C57345">
        <w:t xml:space="preserve">, Komisją Rady Gminy </w:t>
      </w:r>
      <w:r w:rsidR="003812E5">
        <w:t>oraz z</w:t>
      </w:r>
      <w:r w:rsidR="00C57345">
        <w:t> </w:t>
      </w:r>
      <w:r w:rsidR="003812E5">
        <w:t>ZPPR</w:t>
      </w:r>
      <w:r w:rsidRPr="00846EC6">
        <w:t>,</w:t>
      </w:r>
      <w:r w:rsidR="00A411AD">
        <w:t xml:space="preserve"> o ile jest powołany,</w:t>
      </w:r>
      <w:r w:rsidRPr="00846EC6">
        <w:t xml:space="preserve"> jak i</w:t>
      </w:r>
      <w:r w:rsidR="00A411AD">
        <w:t> </w:t>
      </w:r>
      <w:r w:rsidRPr="00846EC6">
        <w:t>z</w:t>
      </w:r>
      <w:r w:rsidR="00A411AD">
        <w:t> </w:t>
      </w:r>
      <w:r w:rsidRPr="00846EC6">
        <w:t xml:space="preserve">uzyskanych opinii instytucji wymienionych w art. 17 ust. </w:t>
      </w:r>
      <w:r w:rsidR="00C57345">
        <w:t xml:space="preserve">2 </w:t>
      </w:r>
      <w:proofErr w:type="spellStart"/>
      <w:r w:rsidR="00C57345">
        <w:t>pkt</w:t>
      </w:r>
      <w:proofErr w:type="spellEnd"/>
      <w:r w:rsidR="00C57345">
        <w:t xml:space="preserve"> </w:t>
      </w:r>
      <w:r w:rsidRPr="00846EC6">
        <w:t xml:space="preserve">4 </w:t>
      </w:r>
      <w:r w:rsidR="00006E5C">
        <w:t xml:space="preserve">ustawy o rewitalizacji; </w:t>
      </w:r>
    </w:p>
    <w:p w:rsidR="00C57345" w:rsidRDefault="00C57345" w:rsidP="00C677CD">
      <w:pPr>
        <w:pStyle w:val="Bezodstpw"/>
        <w:numPr>
          <w:ilvl w:val="0"/>
          <w:numId w:val="11"/>
        </w:numPr>
        <w:spacing w:line="276" w:lineRule="auto"/>
        <w:jc w:val="both"/>
      </w:pPr>
      <w:r>
        <w:t xml:space="preserve">opracowanie ostatecznej wersji gminnego programu rewitalizacji, uwzględniającej zmiany zaproponowane podczas konsultacji społecznych, konsultacji wewnętrznych oraz opinii uzyskanych w trybie art. 17 ust. 2 </w:t>
      </w:r>
      <w:proofErr w:type="spellStart"/>
      <w:r>
        <w:t>pkt</w:t>
      </w:r>
      <w:proofErr w:type="spellEnd"/>
      <w:r>
        <w:t xml:space="preserve"> 4 ustawy o rewitalizacji;</w:t>
      </w:r>
    </w:p>
    <w:p w:rsidR="00911E58" w:rsidRPr="00846EC6" w:rsidRDefault="00911E58" w:rsidP="00C677CD">
      <w:pPr>
        <w:pStyle w:val="Bezodstpw"/>
        <w:numPr>
          <w:ilvl w:val="0"/>
          <w:numId w:val="11"/>
        </w:numPr>
        <w:spacing w:line="276" w:lineRule="auto"/>
        <w:jc w:val="both"/>
      </w:pPr>
      <w:r>
        <w:t>opracowanie projektu uchwały zatwierdzającej Gminny Program Rewitalizacji;</w:t>
      </w:r>
    </w:p>
    <w:p w:rsidR="00EF527E" w:rsidRPr="00846EC6" w:rsidRDefault="00EF527E" w:rsidP="00456A23">
      <w:pPr>
        <w:pStyle w:val="Bezodstpw"/>
        <w:spacing w:line="276" w:lineRule="auto"/>
        <w:jc w:val="both"/>
      </w:pPr>
    </w:p>
    <w:p w:rsidR="00EF527E" w:rsidRDefault="00EF527E" w:rsidP="00456A23">
      <w:pPr>
        <w:pStyle w:val="Bezodstpw"/>
        <w:spacing w:line="276" w:lineRule="auto"/>
        <w:jc w:val="both"/>
      </w:pPr>
      <w:r w:rsidRPr="00846EC6">
        <w:t xml:space="preserve">Podczas realizacji każdego w wyżej wymienionych etapów Wykonawca </w:t>
      </w:r>
      <w:r w:rsidR="00746745" w:rsidRPr="00846EC6">
        <w:t>zobowiązany jest do stałego kontaktu z przedstawicielami Zamawiającego,</w:t>
      </w:r>
      <w:r w:rsidR="00846EC6">
        <w:t xml:space="preserve"> </w:t>
      </w:r>
      <w:r w:rsidR="003812E5">
        <w:t>w szczególności z ZPPR</w:t>
      </w:r>
      <w:r w:rsidR="00A411AD">
        <w:t>, o ile jest powołany,</w:t>
      </w:r>
      <w:r w:rsidR="00746745" w:rsidRPr="00846EC6">
        <w:t xml:space="preserve"> w celu monitorowania postępu prac, odpowiedniego przepływu informacji, a co za tym idzie - terminowej realizacji zadania.</w:t>
      </w:r>
      <w:r w:rsidR="00911E58">
        <w:t xml:space="preserve"> Wykonawca </w:t>
      </w:r>
      <w:r w:rsidR="006649D5">
        <w:t xml:space="preserve">zobowiązany jest do uwzględnienia w ostatecznej wersji GPR uwag wynikających z konsultacji przeprowadzonych z podmiotami wymienionymi w lit. b) i c) etapu II. </w:t>
      </w:r>
    </w:p>
    <w:p w:rsidR="00814E48" w:rsidRPr="00846EC6" w:rsidRDefault="00814E48" w:rsidP="00456A23">
      <w:pPr>
        <w:pStyle w:val="Bezodstpw"/>
        <w:spacing w:line="276" w:lineRule="auto"/>
        <w:jc w:val="both"/>
      </w:pPr>
    </w:p>
    <w:p w:rsidR="006C2034" w:rsidRPr="00846EC6" w:rsidRDefault="006C2034" w:rsidP="00456A23">
      <w:pPr>
        <w:pStyle w:val="Bezodstpw"/>
        <w:spacing w:line="276" w:lineRule="auto"/>
        <w:jc w:val="both"/>
      </w:pPr>
      <w:r w:rsidRPr="00846EC6">
        <w:t>Ponadto, Wykonawca zapewnia gotowość do wprowadzenia bezpłatnych zmian w</w:t>
      </w:r>
      <w:r w:rsidR="00A61CDF">
        <w:t> </w:t>
      </w:r>
      <w:r w:rsidRPr="00846EC6">
        <w:t xml:space="preserve">przygotowywanych dokumentach </w:t>
      </w:r>
      <w:r w:rsidR="004D6F05" w:rsidRPr="00846EC6">
        <w:t>na każde wezwanie Zamawiającego,</w:t>
      </w:r>
      <w:r w:rsidR="00C142BD">
        <w:t xml:space="preserve"> jak również </w:t>
      </w:r>
      <w:r w:rsidR="009522E9">
        <w:t>w oparciu o</w:t>
      </w:r>
      <w:r w:rsidR="00A61CDF">
        <w:t> </w:t>
      </w:r>
      <w:r w:rsidR="009522E9">
        <w:t xml:space="preserve">wytyczne i uwagi uzyskane od Instytucji Zarządzającej Małopolskiego Regionalnego Programu Operacyjnego, </w:t>
      </w:r>
      <w:r w:rsidR="004D6F05" w:rsidRPr="00846EC6">
        <w:t xml:space="preserve">zarówno w trakcie trwania umowy, jak również </w:t>
      </w:r>
      <w:r w:rsidR="006649D5">
        <w:t>w okresie 12 miesięcy od jej zakończenia</w:t>
      </w:r>
      <w:r w:rsidR="004D6F05" w:rsidRPr="00846EC6">
        <w:t xml:space="preserve">. </w:t>
      </w:r>
    </w:p>
    <w:p w:rsidR="00EF527E" w:rsidRPr="00846EC6" w:rsidRDefault="00EF527E" w:rsidP="00456A23">
      <w:pPr>
        <w:pStyle w:val="Bezodstpw"/>
        <w:spacing w:line="276" w:lineRule="auto"/>
        <w:jc w:val="both"/>
      </w:pPr>
    </w:p>
    <w:p w:rsidR="00EE4617" w:rsidRPr="00846EC6" w:rsidRDefault="00EE4617" w:rsidP="00456A23">
      <w:pPr>
        <w:rPr>
          <w:b/>
          <w:u w:val="single"/>
        </w:rPr>
      </w:pPr>
      <w:r w:rsidRPr="00846EC6">
        <w:rPr>
          <w:b/>
          <w:u w:val="single"/>
        </w:rPr>
        <w:t xml:space="preserve">II. </w:t>
      </w:r>
      <w:r w:rsidR="00F87944" w:rsidRPr="00846EC6">
        <w:rPr>
          <w:b/>
          <w:u w:val="single"/>
        </w:rPr>
        <w:t xml:space="preserve">Warunki udziału w procedurze udzielenia zamówienia oraz opis sposobu dokonywania oceny ich spełnienia </w:t>
      </w:r>
    </w:p>
    <w:p w:rsidR="00EE4617" w:rsidRPr="00846EC6" w:rsidRDefault="00EE4617" w:rsidP="00456A23"/>
    <w:p w:rsidR="00F87944" w:rsidRPr="00846EC6" w:rsidRDefault="00F87944" w:rsidP="00456A23">
      <w:r w:rsidRPr="00846EC6">
        <w:t>1. Zamówienie może być reali</w:t>
      </w:r>
      <w:r w:rsidR="00601321">
        <w:t>zowane przez Wykonawców, którzy w terminie określonym w</w:t>
      </w:r>
      <w:r w:rsidR="00606C37">
        <w:t> </w:t>
      </w:r>
      <w:r w:rsidR="00601321">
        <w:t xml:space="preserve">niniejszym ogłoszeniu złożą Zamawiającemu propozycję ofertową zawierającą następujące </w:t>
      </w:r>
      <w:r w:rsidR="00606C37">
        <w:t>elementy:</w:t>
      </w:r>
      <w:r w:rsidR="00601321">
        <w:t xml:space="preserve">  </w:t>
      </w:r>
    </w:p>
    <w:p w:rsidR="00C35D62" w:rsidRPr="00846EC6" w:rsidRDefault="001E42A9" w:rsidP="00C677CD">
      <w:pPr>
        <w:pStyle w:val="Bezodstpw"/>
        <w:numPr>
          <w:ilvl w:val="0"/>
          <w:numId w:val="2"/>
        </w:numPr>
        <w:spacing w:line="276" w:lineRule="auto"/>
        <w:jc w:val="both"/>
      </w:pPr>
      <w:r w:rsidRPr="00846EC6">
        <w:t>f</w:t>
      </w:r>
      <w:r w:rsidR="005D218A" w:rsidRPr="00846EC6">
        <w:t xml:space="preserve">ormularz </w:t>
      </w:r>
      <w:r w:rsidR="00C35D62" w:rsidRPr="00846EC6">
        <w:t>ofertowy według wzoru stanowiącego Załącznik nr 1;</w:t>
      </w:r>
    </w:p>
    <w:p w:rsidR="00006E5C" w:rsidRDefault="005E4806" w:rsidP="00C677CD">
      <w:pPr>
        <w:pStyle w:val="Bezodstpw"/>
        <w:numPr>
          <w:ilvl w:val="0"/>
          <w:numId w:val="2"/>
        </w:numPr>
        <w:spacing w:line="276" w:lineRule="auto"/>
        <w:jc w:val="both"/>
      </w:pPr>
      <w:r w:rsidRPr="00846EC6">
        <w:t>k</w:t>
      </w:r>
      <w:r w:rsidR="005D218A" w:rsidRPr="00846EC6">
        <w:t>serokopię aktualnego wpisu do właściwego rejestru, uprawniającego wykonawcę do występowania w obrocie prawnym potwierdzoną przez wykonawcę za zgodność z</w:t>
      </w:r>
      <w:r w:rsidR="00844809">
        <w:t> </w:t>
      </w:r>
      <w:r w:rsidR="005D218A" w:rsidRPr="00846EC6">
        <w:t>oryginałem,</w:t>
      </w:r>
    </w:p>
    <w:p w:rsidR="00006E5C" w:rsidRDefault="00006E5C" w:rsidP="00C677CD">
      <w:pPr>
        <w:pStyle w:val="Bezodstpw"/>
        <w:numPr>
          <w:ilvl w:val="0"/>
          <w:numId w:val="2"/>
        </w:numPr>
        <w:spacing w:line="276" w:lineRule="auto"/>
        <w:jc w:val="both"/>
      </w:pPr>
      <w:r>
        <w:t>pod</w:t>
      </w:r>
      <w:r w:rsidR="00335D19" w:rsidRPr="00846EC6">
        <w:t xml:space="preserve">legający ocenie Zamawiającego </w:t>
      </w:r>
      <w:r w:rsidR="003F2D58">
        <w:t>Plan Realizacji Zamówienia</w:t>
      </w:r>
      <w:r w:rsidR="00814E48">
        <w:t xml:space="preserve"> wraz z Harmonogramem</w:t>
      </w:r>
      <w:r w:rsidR="003F2D58">
        <w:t>, spełniający wymagania określone w dalszej części ogłoszenia</w:t>
      </w:r>
      <w:r w:rsidR="00995DBE">
        <w:t>;</w:t>
      </w:r>
    </w:p>
    <w:p w:rsidR="005E4806" w:rsidRDefault="00844809" w:rsidP="00C677CD">
      <w:pPr>
        <w:pStyle w:val="Bezodstpw"/>
        <w:numPr>
          <w:ilvl w:val="0"/>
          <w:numId w:val="2"/>
        </w:numPr>
        <w:spacing w:line="276" w:lineRule="auto"/>
        <w:jc w:val="both"/>
      </w:pPr>
      <w:r>
        <w:t>w</w:t>
      </w:r>
      <w:r w:rsidR="0004238B" w:rsidRPr="00846EC6">
        <w:t xml:space="preserve">ykaz wykonanych usług wraz z </w:t>
      </w:r>
      <w:r w:rsidR="005D218A" w:rsidRPr="00846EC6">
        <w:t>referencj</w:t>
      </w:r>
      <w:r w:rsidR="0004238B" w:rsidRPr="00846EC6">
        <w:t>ami</w:t>
      </w:r>
      <w:r w:rsidR="003F2D58">
        <w:t xml:space="preserve">, </w:t>
      </w:r>
      <w:r w:rsidR="00995DBE">
        <w:t xml:space="preserve">zgodnie z wymogami określonymi poniżej, </w:t>
      </w:r>
      <w:r w:rsidR="009615AE" w:rsidRPr="00846EC6">
        <w:t xml:space="preserve">według wzoru stanowiącego Załącznik nr 2. </w:t>
      </w:r>
    </w:p>
    <w:p w:rsidR="00995DBE" w:rsidRDefault="00995DBE" w:rsidP="00C677CD">
      <w:pPr>
        <w:pStyle w:val="Bezodstpw"/>
        <w:numPr>
          <w:ilvl w:val="0"/>
          <w:numId w:val="2"/>
        </w:numPr>
        <w:spacing w:line="276" w:lineRule="auto"/>
        <w:jc w:val="both"/>
      </w:pPr>
      <w:r>
        <w:t xml:space="preserve">wykaz osób według wzoru stanowiącego Załącznik nr 3. </w:t>
      </w:r>
    </w:p>
    <w:p w:rsidR="00F61CFF" w:rsidRDefault="00F61CFF" w:rsidP="00C677CD">
      <w:pPr>
        <w:pStyle w:val="Bezodstpw"/>
        <w:numPr>
          <w:ilvl w:val="0"/>
          <w:numId w:val="2"/>
        </w:numPr>
        <w:spacing w:line="276" w:lineRule="auto"/>
        <w:jc w:val="both"/>
      </w:pPr>
      <w:r>
        <w:t>Umowę współpracy (Umowa konsorcjum), w sytuacji kiedy oferta jest składana wspólnie przez 2 lub więcej Wykonawców (Konsorcjum)</w:t>
      </w:r>
    </w:p>
    <w:p w:rsidR="00F66282" w:rsidRDefault="00F66282" w:rsidP="00F66282">
      <w:pPr>
        <w:pStyle w:val="Bezodstpw"/>
        <w:spacing w:line="276" w:lineRule="auto"/>
        <w:jc w:val="both"/>
      </w:pPr>
    </w:p>
    <w:p w:rsidR="00F66282" w:rsidRPr="00846EC6" w:rsidRDefault="00F66282" w:rsidP="00F66282">
      <w:pPr>
        <w:pStyle w:val="Bezodstpw"/>
        <w:spacing w:line="276" w:lineRule="auto"/>
        <w:jc w:val="both"/>
      </w:pPr>
      <w:r>
        <w:t xml:space="preserve">2. Zamawiający zastrzega, iż warunkiem skutecznego ubiegania się przez Wykonawcę o udzielenie zamówienia jest złożenie w/w dokumentów. Brak przedłożenia któregokolwiek z w/w dokumentów będzie skutkował wykluczeniem Wykonawcy. </w:t>
      </w:r>
    </w:p>
    <w:p w:rsidR="005E4806" w:rsidRPr="00846EC6" w:rsidRDefault="005E4806" w:rsidP="00456A23">
      <w:pPr>
        <w:pStyle w:val="Bezodstpw"/>
        <w:spacing w:line="276" w:lineRule="auto"/>
        <w:jc w:val="both"/>
        <w:rPr>
          <w:b/>
          <w:u w:val="single"/>
        </w:rPr>
      </w:pPr>
      <w:r w:rsidRPr="00846EC6">
        <w:rPr>
          <w:b/>
          <w:u w:val="single"/>
        </w:rPr>
        <w:t xml:space="preserve">III. Kryterium oceny ofert </w:t>
      </w:r>
    </w:p>
    <w:p w:rsidR="005E4806" w:rsidRPr="00846EC6" w:rsidRDefault="005E4806" w:rsidP="00456A23">
      <w:r w:rsidRPr="00846EC6">
        <w:t xml:space="preserve">Przy wyborze ofert </w:t>
      </w:r>
      <w:r w:rsidR="00B4681F" w:rsidRPr="00846EC6">
        <w:t>złożony</w:t>
      </w:r>
      <w:r w:rsidRPr="00846EC6">
        <w:t>ch przez poszczególnych Wykonawców Zamawiający będzie kier</w:t>
      </w:r>
      <w:r w:rsidR="006F4F31" w:rsidRPr="00846EC6">
        <w:t xml:space="preserve">ował się następującym kryteriami: </w:t>
      </w:r>
    </w:p>
    <w:p w:rsidR="005E4806" w:rsidRPr="00846EC6" w:rsidRDefault="005E4806" w:rsidP="00456A23"/>
    <w:tbl>
      <w:tblPr>
        <w:tblStyle w:val="TableGrid"/>
        <w:tblW w:w="9038" w:type="dxa"/>
        <w:tblInd w:w="142" w:type="dxa"/>
        <w:tblCellMar>
          <w:top w:w="65" w:type="dxa"/>
          <w:left w:w="106" w:type="dxa"/>
          <w:right w:w="55" w:type="dxa"/>
        </w:tblCellMar>
        <w:tblLook w:val="04A0"/>
      </w:tblPr>
      <w:tblGrid>
        <w:gridCol w:w="512"/>
        <w:gridCol w:w="4130"/>
        <w:gridCol w:w="1843"/>
        <w:gridCol w:w="2553"/>
      </w:tblGrid>
      <w:tr w:rsidR="000B1398" w:rsidTr="00004F28">
        <w:trPr>
          <w:trHeight w:val="9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98" w:rsidRDefault="000B1398" w:rsidP="00520A1A">
            <w:pPr>
              <w:spacing w:line="259" w:lineRule="auto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98" w:rsidRDefault="000B1398" w:rsidP="00520A1A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Kryterium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98" w:rsidRDefault="000B1398" w:rsidP="00520A1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Znaczenie procentowe kryterium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61" w:lineRule="auto"/>
              <w:ind w:left="27"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Maksymalna ilość punktów, jakie może otrzymać oferta za dane </w:t>
            </w:r>
          </w:p>
          <w:p w:rsidR="000B1398" w:rsidRDefault="000B1398" w:rsidP="00520A1A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kryterium </w:t>
            </w:r>
          </w:p>
        </w:tc>
      </w:tr>
      <w:tr w:rsidR="000B1398" w:rsidTr="00004F28">
        <w:trPr>
          <w:trHeight w:val="3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left="2"/>
              <w:jc w:val="left"/>
            </w:pPr>
            <w:r>
              <w:t xml:space="preserve">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jc w:val="left"/>
            </w:pPr>
            <w:r>
              <w:t xml:space="preserve">Cena </w:t>
            </w:r>
            <w:proofErr w:type="spellStart"/>
            <w:r>
              <w:t>(P</w:t>
            </w:r>
            <w:proofErr w:type="spellEnd"/>
            <w:r>
              <w:t xml:space="preserve">c)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1A7D76" w:rsidP="00520A1A">
            <w:pPr>
              <w:spacing w:line="259" w:lineRule="auto"/>
              <w:ind w:right="52"/>
              <w:jc w:val="center"/>
            </w:pPr>
            <w:r>
              <w:t>45</w:t>
            </w:r>
            <w:r w:rsidR="000B1398">
              <w:t xml:space="preserve">%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1A7D76" w:rsidP="00520A1A">
            <w:pPr>
              <w:spacing w:line="259" w:lineRule="auto"/>
              <w:ind w:right="48"/>
              <w:jc w:val="center"/>
            </w:pPr>
            <w:r>
              <w:t>45</w:t>
            </w:r>
            <w:r w:rsidR="000B1398">
              <w:t xml:space="preserve"> punktów </w:t>
            </w:r>
          </w:p>
        </w:tc>
      </w:tr>
      <w:tr w:rsidR="000B1398" w:rsidTr="00004F28">
        <w:trPr>
          <w:trHeight w:val="3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left="2"/>
              <w:jc w:val="left"/>
            </w:pPr>
            <w:r>
              <w:t xml:space="preserve">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jc w:val="left"/>
            </w:pPr>
            <w:r>
              <w:t xml:space="preserve">Jakość </w:t>
            </w:r>
            <w:r w:rsidR="00004F28">
              <w:t xml:space="preserve">oraz kompletność </w:t>
            </w:r>
            <w:r w:rsidR="00004F28" w:rsidRPr="00004F28">
              <w:rPr>
                <w:i/>
              </w:rPr>
              <w:t>Planu realizacji zamówienia</w:t>
            </w:r>
            <w:r w:rsidR="00004F28">
              <w:t xml:space="preserve"> </w:t>
            </w:r>
            <w:r w:rsidR="001476B4">
              <w:t>(</w:t>
            </w:r>
            <w:proofErr w:type="spellStart"/>
            <w:r w:rsidR="001476B4">
              <w:t>Pj</w:t>
            </w:r>
            <w:proofErr w:type="spellEnd"/>
            <w:r w:rsidR="000741D7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1A7D76" w:rsidP="00520A1A">
            <w:pPr>
              <w:spacing w:line="259" w:lineRule="auto"/>
              <w:ind w:right="52"/>
              <w:jc w:val="center"/>
            </w:pPr>
            <w:r>
              <w:t>35</w:t>
            </w:r>
            <w:r w:rsidR="000B1398">
              <w:t xml:space="preserve">%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1A7D76" w:rsidP="00520A1A">
            <w:pPr>
              <w:spacing w:line="259" w:lineRule="auto"/>
              <w:ind w:right="48"/>
              <w:jc w:val="center"/>
            </w:pPr>
            <w:r>
              <w:t>35</w:t>
            </w:r>
            <w:r w:rsidR="000B1398">
              <w:t xml:space="preserve"> punktów </w:t>
            </w:r>
          </w:p>
        </w:tc>
      </w:tr>
      <w:tr w:rsidR="000B1398" w:rsidTr="00004F28">
        <w:trPr>
          <w:trHeight w:val="3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left="2"/>
              <w:jc w:val="left"/>
            </w:pPr>
            <w:r>
              <w:t xml:space="preserve">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741D7" w:rsidP="00520A1A">
            <w:pPr>
              <w:spacing w:line="259" w:lineRule="auto"/>
              <w:jc w:val="left"/>
            </w:pPr>
            <w:r>
              <w:t>Zdolność techniczna do realizacji zamówienia (</w:t>
            </w:r>
            <w:proofErr w:type="spellStart"/>
            <w:r>
              <w:t>Pz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right="52"/>
              <w:jc w:val="center"/>
            </w:pPr>
            <w:r>
              <w:t xml:space="preserve">20%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right="48"/>
              <w:jc w:val="center"/>
            </w:pPr>
            <w:r>
              <w:t xml:space="preserve">20 punktów </w:t>
            </w:r>
          </w:p>
        </w:tc>
      </w:tr>
      <w:tr w:rsidR="000B1398" w:rsidTr="00004F28">
        <w:trPr>
          <w:trHeight w:val="3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left="2"/>
              <w:jc w:val="left"/>
            </w:pP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100%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98" w:rsidRDefault="000B1398" w:rsidP="00520A1A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punktów </w:t>
            </w:r>
          </w:p>
        </w:tc>
      </w:tr>
    </w:tbl>
    <w:p w:rsidR="005E4806" w:rsidRPr="00846EC6" w:rsidRDefault="005E4806" w:rsidP="00456A23">
      <w:pPr>
        <w:rPr>
          <w:b/>
        </w:rPr>
      </w:pPr>
    </w:p>
    <w:p w:rsidR="000741D7" w:rsidRDefault="000741D7" w:rsidP="000741D7">
      <w:pPr>
        <w:spacing w:line="271" w:lineRule="auto"/>
        <w:ind w:right="1166"/>
      </w:pPr>
      <w:r>
        <w:t xml:space="preserve">Każda ze złożonych ofert otrzyma liczbę punktów jaka wynika ze wzoru: </w:t>
      </w:r>
    </w:p>
    <w:p w:rsidR="000741D7" w:rsidRDefault="000741D7" w:rsidP="000741D7">
      <w:pPr>
        <w:ind w:left="1004" w:right="1166"/>
      </w:pPr>
    </w:p>
    <w:p w:rsidR="000741D7" w:rsidRDefault="00004F28" w:rsidP="000741D7">
      <w:pPr>
        <w:ind w:left="1004" w:right="1166"/>
      </w:pPr>
      <w:r>
        <w:t xml:space="preserve">LP = </w:t>
      </w:r>
      <w:proofErr w:type="spellStart"/>
      <w:r>
        <w:t>Pc</w:t>
      </w:r>
      <w:proofErr w:type="spellEnd"/>
      <w:r>
        <w:t xml:space="preserve"> + </w:t>
      </w:r>
      <w:proofErr w:type="spellStart"/>
      <w:r>
        <w:t>Pd</w:t>
      </w:r>
      <w:proofErr w:type="spellEnd"/>
      <w:r>
        <w:t xml:space="preserve">+ </w:t>
      </w:r>
      <w:proofErr w:type="spellStart"/>
      <w:r>
        <w:t>Pz</w:t>
      </w:r>
      <w:proofErr w:type="spellEnd"/>
      <w:r w:rsidR="000741D7">
        <w:t xml:space="preserve"> </w:t>
      </w:r>
    </w:p>
    <w:p w:rsidR="000741D7" w:rsidRDefault="000741D7" w:rsidP="000741D7">
      <w:pPr>
        <w:ind w:left="1004" w:right="1166"/>
      </w:pPr>
    </w:p>
    <w:tbl>
      <w:tblPr>
        <w:tblStyle w:val="TableGrid"/>
        <w:tblW w:w="9075" w:type="dxa"/>
        <w:tblInd w:w="142" w:type="dxa"/>
        <w:tblCellMar>
          <w:top w:w="65" w:type="dxa"/>
          <w:left w:w="108" w:type="dxa"/>
          <w:right w:w="70" w:type="dxa"/>
        </w:tblCellMar>
        <w:tblLook w:val="04A0"/>
      </w:tblPr>
      <w:tblGrid>
        <w:gridCol w:w="509"/>
        <w:gridCol w:w="8566"/>
      </w:tblGrid>
      <w:tr w:rsidR="000741D7" w:rsidTr="00C90AB9">
        <w:trPr>
          <w:trHeight w:val="3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0741D7" w:rsidP="00520A1A">
            <w:pPr>
              <w:spacing w:line="259" w:lineRule="auto"/>
              <w:jc w:val="left"/>
            </w:pPr>
            <w:r>
              <w:t xml:space="preserve">LP 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0741D7" w:rsidP="00520A1A">
            <w:pPr>
              <w:spacing w:line="259" w:lineRule="auto"/>
              <w:jc w:val="left"/>
            </w:pPr>
            <w:r>
              <w:t xml:space="preserve">całkowita liczba punktów przyznanych ofercie </w:t>
            </w:r>
          </w:p>
        </w:tc>
      </w:tr>
      <w:tr w:rsidR="000741D7" w:rsidTr="00C90AB9">
        <w:trPr>
          <w:trHeight w:val="3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0741D7" w:rsidP="00520A1A">
            <w:pPr>
              <w:spacing w:line="259" w:lineRule="auto"/>
              <w:jc w:val="left"/>
            </w:pPr>
            <w:proofErr w:type="spellStart"/>
            <w:r>
              <w:t>Pc</w:t>
            </w:r>
            <w:proofErr w:type="spellEnd"/>
            <w:r>
              <w:t xml:space="preserve"> 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0741D7" w:rsidP="00520A1A">
            <w:pPr>
              <w:spacing w:line="259" w:lineRule="auto"/>
              <w:jc w:val="left"/>
            </w:pPr>
            <w:r>
              <w:t xml:space="preserve">liczba punktów przyznanych za kryterium (1) – „Cena” </w:t>
            </w:r>
          </w:p>
        </w:tc>
      </w:tr>
      <w:tr w:rsidR="000741D7" w:rsidTr="00C90AB9">
        <w:trPr>
          <w:trHeight w:val="3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1476B4" w:rsidP="00520A1A">
            <w:pPr>
              <w:spacing w:line="259" w:lineRule="auto"/>
              <w:jc w:val="left"/>
            </w:pPr>
            <w:proofErr w:type="spellStart"/>
            <w:r>
              <w:t>j</w:t>
            </w:r>
            <w:r w:rsidR="000741D7">
              <w:t>d</w:t>
            </w:r>
            <w:proofErr w:type="spellEnd"/>
            <w:r w:rsidR="000741D7">
              <w:t xml:space="preserve"> 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0741D7" w:rsidP="00520A1A">
            <w:pPr>
              <w:spacing w:line="259" w:lineRule="auto"/>
              <w:jc w:val="left"/>
            </w:pPr>
            <w:r>
              <w:t>liczba punktów przyznanych z</w:t>
            </w:r>
            <w:r w:rsidR="003F0EFD">
              <w:t>a kryterium (2) – „Jakość</w:t>
            </w:r>
            <w:r w:rsidR="00004F28">
              <w:t xml:space="preserve"> oraz kompletność </w:t>
            </w:r>
            <w:r w:rsidR="00004F28" w:rsidRPr="00004F28">
              <w:rPr>
                <w:i/>
              </w:rPr>
              <w:t>Planu realizacji zamówienia</w:t>
            </w:r>
            <w:r w:rsidR="00004F28">
              <w:t xml:space="preserve"> </w:t>
            </w:r>
            <w:r>
              <w:t xml:space="preserve">” </w:t>
            </w:r>
          </w:p>
        </w:tc>
      </w:tr>
      <w:tr w:rsidR="000741D7" w:rsidTr="00C90AB9">
        <w:trPr>
          <w:trHeight w:val="3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0741D7" w:rsidP="00520A1A">
            <w:pPr>
              <w:spacing w:line="259" w:lineRule="auto"/>
              <w:jc w:val="left"/>
            </w:pPr>
            <w:proofErr w:type="spellStart"/>
            <w:r>
              <w:t>Pz</w:t>
            </w:r>
            <w:proofErr w:type="spellEnd"/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D7" w:rsidRDefault="000741D7" w:rsidP="00520A1A">
            <w:pPr>
              <w:spacing w:line="259" w:lineRule="auto"/>
              <w:jc w:val="left"/>
            </w:pPr>
            <w:r>
              <w:t xml:space="preserve">liczba punktów przyznanych za kryterium (3) – „Zdolność techniczna do realizacji zamówienia” </w:t>
            </w:r>
          </w:p>
        </w:tc>
      </w:tr>
    </w:tbl>
    <w:p w:rsidR="000741D7" w:rsidRDefault="000741D7" w:rsidP="000741D7">
      <w:pPr>
        <w:ind w:left="1004" w:right="1166"/>
      </w:pPr>
    </w:p>
    <w:p w:rsidR="002B3D36" w:rsidRPr="00846EC6" w:rsidRDefault="002B3D36" w:rsidP="00456A23">
      <w:pPr>
        <w:ind w:right="47"/>
      </w:pPr>
    </w:p>
    <w:p w:rsidR="00BD2D8F" w:rsidRDefault="00BD2D8F" w:rsidP="00456A23">
      <w:pPr>
        <w:ind w:right="47"/>
        <w:rPr>
          <w:b/>
          <w:u w:val="single"/>
        </w:rPr>
      </w:pPr>
      <w:r w:rsidRPr="00846EC6">
        <w:rPr>
          <w:b/>
          <w:u w:val="single"/>
        </w:rPr>
        <w:t xml:space="preserve">Kryterium nr 1 – CENA </w:t>
      </w:r>
    </w:p>
    <w:p w:rsidR="003F0EFD" w:rsidRPr="00004F28" w:rsidRDefault="003F0EFD" w:rsidP="00C677CD">
      <w:pPr>
        <w:pStyle w:val="Akapitzlist"/>
        <w:numPr>
          <w:ilvl w:val="0"/>
          <w:numId w:val="13"/>
        </w:numPr>
        <w:ind w:right="47"/>
        <w:rPr>
          <w:b/>
          <w:u w:val="single"/>
        </w:rPr>
      </w:pPr>
      <w:r w:rsidRPr="00004F28">
        <w:rPr>
          <w:b/>
          <w:u w:val="single"/>
        </w:rPr>
        <w:t xml:space="preserve">Zasady oceny kryterium „Cena: </w:t>
      </w:r>
    </w:p>
    <w:p w:rsidR="00403D21" w:rsidRDefault="00403D21" w:rsidP="00403D21">
      <w:pPr>
        <w:ind w:right="1166"/>
        <w:rPr>
          <w:b/>
          <w:u w:val="single"/>
        </w:rPr>
      </w:pPr>
    </w:p>
    <w:p w:rsidR="00403D21" w:rsidRDefault="00403D21" w:rsidP="003F0EFD">
      <w:pPr>
        <w:pStyle w:val="Akapitzlist"/>
        <w:ind w:right="1166"/>
      </w:pPr>
      <w:r>
        <w:t xml:space="preserve">Punkty za kryterium „Cena” zostaną obliczone według wzoru: </w:t>
      </w:r>
    </w:p>
    <w:p w:rsidR="00403D21" w:rsidRDefault="00403D21" w:rsidP="00403D21">
      <w:pPr>
        <w:spacing w:after="39" w:line="259" w:lineRule="auto"/>
        <w:ind w:left="708"/>
        <w:jc w:val="left"/>
      </w:pPr>
      <w:r>
        <w:t xml:space="preserve">  </w:t>
      </w:r>
    </w:p>
    <w:p w:rsidR="00403D21" w:rsidRDefault="00403D21" w:rsidP="00403D21">
      <w:pPr>
        <w:ind w:left="360"/>
      </w:pPr>
      <w:proofErr w:type="spellStart"/>
      <w:r>
        <w:t>Pc</w:t>
      </w:r>
      <w:proofErr w:type="spellEnd"/>
      <w:r>
        <w:t xml:space="preserve"> = (</w:t>
      </w:r>
      <w:proofErr w:type="spellStart"/>
      <w:r>
        <w:t>Cmin</w:t>
      </w:r>
      <w:proofErr w:type="spellEnd"/>
      <w:r>
        <w:t>/</w:t>
      </w:r>
      <w:proofErr w:type="spellStart"/>
      <w:r>
        <w:t>Cb</w:t>
      </w:r>
      <w:proofErr w:type="spellEnd"/>
      <w:r>
        <w:t xml:space="preserve">) × 40 gdzie: </w:t>
      </w:r>
    </w:p>
    <w:p w:rsidR="00403D21" w:rsidRDefault="00403D21" w:rsidP="00403D21">
      <w:pPr>
        <w:ind w:left="360"/>
      </w:pPr>
    </w:p>
    <w:p w:rsidR="00403D21" w:rsidRDefault="00403D21" w:rsidP="00403D21">
      <w:pPr>
        <w:ind w:left="360"/>
      </w:pPr>
      <w:proofErr w:type="spellStart"/>
      <w:r>
        <w:t>Pc</w:t>
      </w:r>
      <w:proofErr w:type="spellEnd"/>
      <w:r>
        <w:t xml:space="preserve"> = punktacja badanej oferty za kryterium „Cena”; </w:t>
      </w:r>
    </w:p>
    <w:p w:rsidR="00403D21" w:rsidRDefault="00403D21" w:rsidP="00403D21">
      <w:pPr>
        <w:spacing w:line="282" w:lineRule="auto"/>
        <w:ind w:left="360"/>
        <w:jc w:val="left"/>
      </w:pPr>
      <w:proofErr w:type="spellStart"/>
      <w:r>
        <w:t>Cmin</w:t>
      </w:r>
      <w:proofErr w:type="spellEnd"/>
      <w:r>
        <w:t xml:space="preserve"> = cena oferty najtańszej; </w:t>
      </w:r>
      <w:proofErr w:type="spellStart"/>
      <w:r>
        <w:t>Cb</w:t>
      </w:r>
      <w:proofErr w:type="spellEnd"/>
      <w:r>
        <w:t xml:space="preserve"> = cena oferty badanej. </w:t>
      </w:r>
    </w:p>
    <w:p w:rsidR="00403D21" w:rsidRDefault="00403D21" w:rsidP="00403D21">
      <w:pPr>
        <w:spacing w:line="282" w:lineRule="auto"/>
        <w:ind w:left="360"/>
        <w:jc w:val="left"/>
      </w:pPr>
    </w:p>
    <w:p w:rsidR="00403D21" w:rsidRDefault="00403D21" w:rsidP="00403D21">
      <w:pPr>
        <w:spacing w:line="282" w:lineRule="auto"/>
        <w:ind w:left="360"/>
        <w:jc w:val="left"/>
      </w:pPr>
      <w:r>
        <w:lastRenderedPageBreak/>
        <w:t xml:space="preserve">[Końcowy wynik powyższego działania zostanie zaokrąglony do dwóch miejsc po przecinku]. </w:t>
      </w:r>
    </w:p>
    <w:p w:rsidR="00403D21" w:rsidRDefault="00403D21" w:rsidP="00403D21">
      <w:pPr>
        <w:spacing w:line="282" w:lineRule="auto"/>
        <w:ind w:left="360"/>
        <w:jc w:val="left"/>
      </w:pPr>
    </w:p>
    <w:p w:rsidR="00403D21" w:rsidRPr="00846EC6" w:rsidRDefault="00403D21" w:rsidP="00C677CD">
      <w:pPr>
        <w:pStyle w:val="Bezodstpw"/>
        <w:numPr>
          <w:ilvl w:val="0"/>
          <w:numId w:val="13"/>
        </w:numPr>
        <w:spacing w:line="276" w:lineRule="auto"/>
        <w:jc w:val="both"/>
      </w:pPr>
      <w:r>
        <w:t xml:space="preserve">Zamawiający zastrzega, iż </w:t>
      </w:r>
      <w:r w:rsidRPr="00846EC6">
        <w:t xml:space="preserve">Wykonawca w ramach ceny oferowanej </w:t>
      </w:r>
      <w:r w:rsidR="001476B4">
        <w:t xml:space="preserve">winien ująć koszty konieczne do prawidłowego wykonania zamówienia, a w szczególności </w:t>
      </w:r>
      <w:r>
        <w:t>koszty</w:t>
      </w:r>
      <w:r w:rsidRPr="00846EC6">
        <w:t>:</w:t>
      </w:r>
    </w:p>
    <w:p w:rsidR="00403D21" w:rsidRPr="00846EC6" w:rsidRDefault="00F61CFF" w:rsidP="00C677CD">
      <w:pPr>
        <w:pStyle w:val="Bezodstpw"/>
        <w:numPr>
          <w:ilvl w:val="0"/>
          <w:numId w:val="3"/>
        </w:numPr>
        <w:spacing w:line="276" w:lineRule="auto"/>
        <w:jc w:val="both"/>
      </w:pPr>
      <w:r>
        <w:t>d</w:t>
      </w:r>
      <w:r w:rsidR="00403D21" w:rsidRPr="00846EC6">
        <w:t>ojazdu</w:t>
      </w:r>
      <w:r w:rsidR="001476B4">
        <w:t xml:space="preserve"> oraz pobytu</w:t>
      </w:r>
      <w:r w:rsidR="00403D21" w:rsidRPr="00846EC6">
        <w:t xml:space="preserve"> konsultantów </w:t>
      </w:r>
      <w:r w:rsidR="001476B4">
        <w:t>i specjalistów;</w:t>
      </w:r>
    </w:p>
    <w:p w:rsidR="00403D21" w:rsidRPr="00846EC6" w:rsidRDefault="00403D21" w:rsidP="00C677CD">
      <w:pPr>
        <w:pStyle w:val="Bezodstpw"/>
        <w:numPr>
          <w:ilvl w:val="0"/>
          <w:numId w:val="3"/>
        </w:numPr>
        <w:spacing w:line="276" w:lineRule="auto"/>
        <w:jc w:val="both"/>
      </w:pPr>
      <w:r w:rsidRPr="00846EC6">
        <w:t xml:space="preserve">związane z zapewnieniem sprzętu </w:t>
      </w:r>
      <w:r>
        <w:t xml:space="preserve">niezbędnego </w:t>
      </w:r>
      <w:r w:rsidRPr="00846EC6">
        <w:t xml:space="preserve">do prowadzenia konsultacji </w:t>
      </w:r>
      <w:r w:rsidR="00927E67">
        <w:t xml:space="preserve">społecznych oraz wewnętrznych, w tym również zapewnienie </w:t>
      </w:r>
      <w:r w:rsidRPr="00846EC6">
        <w:t>materiałów dla uczestników spotkań</w:t>
      </w:r>
      <w:r w:rsidR="00F61CFF">
        <w:t xml:space="preserve"> oraz koszty związane z najmem pomieszczeń, w których będą odbywać się spotkania; </w:t>
      </w:r>
    </w:p>
    <w:p w:rsidR="001476B4" w:rsidRDefault="001476B4" w:rsidP="00C677CD">
      <w:pPr>
        <w:pStyle w:val="Bezodstpw"/>
        <w:numPr>
          <w:ilvl w:val="0"/>
          <w:numId w:val="3"/>
        </w:numPr>
        <w:spacing w:line="276" w:lineRule="auto"/>
        <w:jc w:val="both"/>
      </w:pPr>
      <w:r>
        <w:t>koszty pozyskania materiałów, danych lub innych informacji niezbędnych do wykonania zadania;</w:t>
      </w:r>
    </w:p>
    <w:p w:rsidR="00403D21" w:rsidRPr="00846EC6" w:rsidRDefault="00403D21" w:rsidP="00C677CD">
      <w:pPr>
        <w:pStyle w:val="Bezodstpw"/>
        <w:numPr>
          <w:ilvl w:val="0"/>
          <w:numId w:val="3"/>
        </w:numPr>
        <w:spacing w:line="276" w:lineRule="auto"/>
        <w:jc w:val="both"/>
      </w:pPr>
      <w:r w:rsidRPr="00846EC6">
        <w:t>koszty dostarczenia Zamawiającemu opracowanego dokumentu w dwóch egzemplarzach w</w:t>
      </w:r>
      <w:r>
        <w:t> </w:t>
      </w:r>
      <w:r w:rsidRPr="00846EC6">
        <w:t xml:space="preserve">wersji papierowej - wydruk w formacie A4 – 2 szt., - wersji elektronicznej na płycie CD – 2 szt. </w:t>
      </w:r>
    </w:p>
    <w:p w:rsidR="00BD2D8F" w:rsidRPr="00846EC6" w:rsidRDefault="00BD2D8F" w:rsidP="00456A23">
      <w:pPr>
        <w:ind w:right="47" w:firstLine="391"/>
      </w:pPr>
    </w:p>
    <w:p w:rsidR="00BD2D8F" w:rsidRPr="00004F28" w:rsidRDefault="00BD2D8F" w:rsidP="00456A23">
      <w:pPr>
        <w:ind w:right="47"/>
        <w:rPr>
          <w:b/>
          <w:i/>
          <w:u w:val="single"/>
        </w:rPr>
      </w:pPr>
      <w:r w:rsidRPr="00004F28">
        <w:rPr>
          <w:b/>
          <w:i/>
          <w:u w:val="single"/>
        </w:rPr>
        <w:t>Kryterium nr 2 – JAKOŚĆ</w:t>
      </w:r>
      <w:r w:rsidR="00004F28" w:rsidRPr="00004F28">
        <w:rPr>
          <w:b/>
          <w:i/>
          <w:u w:val="single"/>
        </w:rPr>
        <w:t xml:space="preserve"> ORAZ KOMPLETNOŚĆ PLANU REALIZACJI ZAMÓWIENIA </w:t>
      </w:r>
      <w:r w:rsidRPr="00004F28">
        <w:rPr>
          <w:b/>
          <w:i/>
          <w:u w:val="single"/>
        </w:rPr>
        <w:t xml:space="preserve"> </w:t>
      </w:r>
    </w:p>
    <w:p w:rsidR="003F0EFD" w:rsidRDefault="003F0EFD" w:rsidP="00456A23">
      <w:pPr>
        <w:ind w:right="47"/>
        <w:rPr>
          <w:b/>
          <w:u w:val="single"/>
        </w:rPr>
      </w:pPr>
    </w:p>
    <w:p w:rsidR="003F0EFD" w:rsidRDefault="00004F28" w:rsidP="00456A23">
      <w:pPr>
        <w:ind w:right="47"/>
        <w:rPr>
          <w:b/>
          <w:u w:val="single"/>
        </w:rPr>
      </w:pPr>
      <w:r>
        <w:rPr>
          <w:b/>
          <w:u w:val="single"/>
        </w:rPr>
        <w:t>Zasady oceny kryterium</w:t>
      </w:r>
    </w:p>
    <w:p w:rsidR="00004F28" w:rsidRDefault="00004F28" w:rsidP="00456A23">
      <w:pPr>
        <w:ind w:right="47"/>
      </w:pPr>
    </w:p>
    <w:p w:rsidR="003F0EFD" w:rsidRDefault="003F0EFD" w:rsidP="002B12DF">
      <w:pPr>
        <w:ind w:right="47"/>
      </w:pPr>
      <w:r>
        <w:t xml:space="preserve">Punkty za ww. kryterium będą przyznawane </w:t>
      </w:r>
      <w:r w:rsidR="002B12DF">
        <w:t xml:space="preserve">za przedłożony </w:t>
      </w:r>
      <w:r>
        <w:t xml:space="preserve">przez Wykonawcę </w:t>
      </w:r>
      <w:r w:rsidR="002B12DF">
        <w:t>Plan</w:t>
      </w:r>
      <w:r>
        <w:t xml:space="preserve"> Realizacji Zamówienia </w:t>
      </w:r>
      <w:r w:rsidR="009A6C87">
        <w:t>wraz z</w:t>
      </w:r>
      <w:r w:rsidR="00C7448D">
        <w:t xml:space="preserve"> Harmonogramem, zawierający </w:t>
      </w:r>
      <w:r w:rsidR="001476B4">
        <w:t xml:space="preserve">co najmniej </w:t>
      </w:r>
      <w:r w:rsidR="00C7448D">
        <w:t xml:space="preserve">następujące elementy: </w:t>
      </w:r>
    </w:p>
    <w:p w:rsidR="00681B72" w:rsidRPr="00430FBA" w:rsidRDefault="00681B72" w:rsidP="00C677CD">
      <w:pPr>
        <w:pStyle w:val="Akapitzlist"/>
        <w:numPr>
          <w:ilvl w:val="0"/>
          <w:numId w:val="14"/>
        </w:numPr>
        <w:ind w:right="47"/>
      </w:pPr>
      <w:r>
        <w:t>koncepcję realizacji usługi, na którą składają się szczegółowy zestaw metod i narzędzi gromadzenia i analizy danych, gwarantujących ot</w:t>
      </w:r>
      <w:r w:rsidR="005D4CEF">
        <w:t>r</w:t>
      </w:r>
      <w:r w:rsidR="00045B6A">
        <w:t xml:space="preserve">zymanie wiarygodnych wniosków. </w:t>
      </w:r>
      <w:r>
        <w:t xml:space="preserve">Zamawiający zastrzega, iż w ramach realizacji przedmiotu zamówienia winny zostać wykorzystane przede wszystkim techniki jakościowe w zestawieniu z analizą danych </w:t>
      </w:r>
      <w:r w:rsidR="00367461">
        <w:t xml:space="preserve">zebranych przez Wykonawcę, </w:t>
      </w:r>
      <w:r>
        <w:t xml:space="preserve">które winny być </w:t>
      </w:r>
      <w:r w:rsidR="00FF3AEA">
        <w:t>adekwatne</w:t>
      </w:r>
      <w:r w:rsidR="00EC4C5F">
        <w:t xml:space="preserve"> w stosunku do specyfiki gminy. </w:t>
      </w:r>
    </w:p>
    <w:p w:rsidR="00D97284" w:rsidRDefault="00681B72" w:rsidP="00C677CD">
      <w:pPr>
        <w:pStyle w:val="Akapitzlist"/>
        <w:numPr>
          <w:ilvl w:val="0"/>
          <w:numId w:val="14"/>
        </w:numPr>
        <w:ind w:right="84"/>
      </w:pPr>
      <w:r>
        <w:t>wskazanie sposobu przeprowad</w:t>
      </w:r>
      <w:r w:rsidR="00FF3AEA">
        <w:t>zenia min. 2 szerokich konsultacji społecznych, w sposób zgodny z art. 5 i 6 ustawy o rewitalizacji ora</w:t>
      </w:r>
      <w:r w:rsidR="00D97284">
        <w:t>z z OPZ wraz z przedłożeniem ramowego planu konsultacji społecznych zawierającego m.in. opis działań, harmonogram spotkań</w:t>
      </w:r>
      <w:r w:rsidR="00A56F19">
        <w:t xml:space="preserve"> oraz zakres pytań ankietowych, min. po 1 spotkaniu na terenie każdej miejscowości oraz przeprowadzenie </w:t>
      </w:r>
      <w:r w:rsidR="0077069A">
        <w:t xml:space="preserve">min. 1 konsultacji w sposób wskazany w </w:t>
      </w:r>
      <w:r w:rsidR="001476B4">
        <w:t>pkt. I.3.3) Etapu I</w:t>
      </w:r>
      <w:r w:rsidR="000E2DD8">
        <w:t>, w tym również udział w sesji Rady Gminy;</w:t>
      </w:r>
    </w:p>
    <w:p w:rsidR="003A1F0D" w:rsidRDefault="00FF3AEA" w:rsidP="00C677CD">
      <w:pPr>
        <w:pStyle w:val="Akapitzlist"/>
        <w:numPr>
          <w:ilvl w:val="0"/>
          <w:numId w:val="14"/>
        </w:numPr>
        <w:ind w:right="84"/>
      </w:pPr>
      <w:r>
        <w:t xml:space="preserve">wskazanie sposobu przeprowadzenia </w:t>
      </w:r>
      <w:r w:rsidR="003A1F0D">
        <w:t xml:space="preserve">m.in. 4 konsultacji </w:t>
      </w:r>
      <w:r w:rsidR="00D97284">
        <w:t>wewnętrznych, które podczas realizacji poszczególnych etapów opracowania gminnego programu rewitalizacji Wykonawca zobowiązany jest przeprowadzać z</w:t>
      </w:r>
      <w:r w:rsidR="00776835">
        <w:t xml:space="preserve"> Wójtem, Komisją Rady Gminy oraz ZPPR, o</w:t>
      </w:r>
      <w:r w:rsidR="000E2DD8">
        <w:t> </w:t>
      </w:r>
      <w:r w:rsidR="00776835">
        <w:t xml:space="preserve">ile </w:t>
      </w:r>
      <w:r w:rsidR="000E2DD8">
        <w:t xml:space="preserve">ten </w:t>
      </w:r>
      <w:r w:rsidR="00776835">
        <w:t>zostanie powołany;</w:t>
      </w:r>
      <w:r w:rsidR="00D97284">
        <w:t xml:space="preserve"> </w:t>
      </w:r>
      <w:r w:rsidR="003A1F0D">
        <w:t xml:space="preserve"> </w:t>
      </w:r>
    </w:p>
    <w:p w:rsidR="00681B72" w:rsidRPr="00846EC6" w:rsidRDefault="00681B72" w:rsidP="00C677CD">
      <w:pPr>
        <w:pStyle w:val="Akapitzlist"/>
        <w:numPr>
          <w:ilvl w:val="0"/>
          <w:numId w:val="14"/>
        </w:numPr>
        <w:ind w:right="84"/>
      </w:pPr>
      <w:r w:rsidRPr="00846EC6">
        <w:t>ścieżkę przepływu informacji na każdym etapie realizacji projektu i możliwość weryfikacji przez Zamawiającego postępu prac</w:t>
      </w:r>
      <w:r>
        <w:t>;</w:t>
      </w:r>
    </w:p>
    <w:p w:rsidR="00430FBA" w:rsidRPr="00430FBA" w:rsidRDefault="00681B72" w:rsidP="00C677CD">
      <w:pPr>
        <w:pStyle w:val="Akapitzlist"/>
        <w:numPr>
          <w:ilvl w:val="0"/>
          <w:numId w:val="14"/>
        </w:numPr>
        <w:ind w:right="84"/>
      </w:pPr>
      <w:r>
        <w:t>sposób</w:t>
      </w:r>
      <w:r w:rsidR="00C7448D" w:rsidRPr="00846EC6">
        <w:t xml:space="preserve"> opisu przedsięwzięć rewitalizacyjnych, w szczególności o charakterze społecznym oraz gospodarczym, środowiskowym, przestrzenno</w:t>
      </w:r>
      <w:r w:rsidR="009900D4">
        <w:t>-</w:t>
      </w:r>
      <w:r w:rsidR="00C7448D" w:rsidRPr="00846EC6">
        <w:t>funkcjonalnym lub technicznym</w:t>
      </w:r>
      <w:r>
        <w:t xml:space="preserve"> wraz z</w:t>
      </w:r>
      <w:r w:rsidR="000E2DD8">
        <w:t> </w:t>
      </w:r>
      <w:r>
        <w:t>zastosowaną w tym celu metodologią;</w:t>
      </w:r>
      <w:r w:rsidR="00C7448D" w:rsidRPr="00846EC6">
        <w:t xml:space="preserve"> </w:t>
      </w:r>
    </w:p>
    <w:p w:rsidR="00C7448D" w:rsidRDefault="00D97284" w:rsidP="00C677CD">
      <w:pPr>
        <w:pStyle w:val="Akapitzlist"/>
        <w:numPr>
          <w:ilvl w:val="0"/>
          <w:numId w:val="14"/>
        </w:numPr>
        <w:ind w:right="84"/>
      </w:pPr>
      <w:r>
        <w:t>opis</w:t>
      </w:r>
      <w:r w:rsidR="00C7448D" w:rsidRPr="00846EC6">
        <w:t xml:space="preserve"> struktury zarządzania realizacją gm</w:t>
      </w:r>
      <w:r w:rsidR="00430FBA">
        <w:t>innego programu rewitalizacji, w tym w</w:t>
      </w:r>
      <w:r w:rsidR="00681B72">
        <w:t>s</w:t>
      </w:r>
      <w:r w:rsidR="00430FBA">
        <w:t xml:space="preserve">kazania </w:t>
      </w:r>
      <w:r w:rsidR="00C7448D" w:rsidRPr="00846EC6">
        <w:t>system monitorowania i oceny gm</w:t>
      </w:r>
      <w:r w:rsidR="00681B72">
        <w:t>innego programu rewitalizacji;</w:t>
      </w:r>
    </w:p>
    <w:p w:rsidR="00681B72" w:rsidRPr="003F0EFD" w:rsidRDefault="00B513B9" w:rsidP="00C677CD">
      <w:pPr>
        <w:pStyle w:val="Akapitzlist"/>
        <w:numPr>
          <w:ilvl w:val="0"/>
          <w:numId w:val="14"/>
        </w:numPr>
        <w:ind w:right="84"/>
      </w:pPr>
      <w:r>
        <w:lastRenderedPageBreak/>
        <w:t xml:space="preserve">szczegółowy Harmonogram </w:t>
      </w:r>
      <w:r w:rsidR="00C76027">
        <w:t xml:space="preserve">realizacji przedmiotu zamówienia </w:t>
      </w:r>
      <w:r>
        <w:t xml:space="preserve">z uwzględnieniem poszczególnych etapów wskazanych w OPZ oraz wymagań opisanych powyżej. </w:t>
      </w:r>
    </w:p>
    <w:p w:rsidR="00470FFE" w:rsidRDefault="00470FFE" w:rsidP="00456A23">
      <w:pPr>
        <w:ind w:right="47"/>
        <w:rPr>
          <w:b/>
          <w:u w:val="single"/>
        </w:rPr>
      </w:pPr>
    </w:p>
    <w:p w:rsidR="00C76027" w:rsidRDefault="00C76027" w:rsidP="00C76027">
      <w:pPr>
        <w:ind w:right="1166"/>
        <w:rPr>
          <w:b/>
          <w:u w:val="single"/>
        </w:rPr>
      </w:pPr>
      <w:r w:rsidRPr="00C76027">
        <w:rPr>
          <w:b/>
          <w:u w:val="single"/>
        </w:rPr>
        <w:t>Sposób obliczania punktów za kryterium „Jakość”</w:t>
      </w:r>
      <w:r w:rsidR="000C45D7">
        <w:rPr>
          <w:b/>
          <w:u w:val="single"/>
        </w:rPr>
        <w:t xml:space="preserve"> (</w:t>
      </w:r>
      <w:proofErr w:type="spellStart"/>
      <w:r w:rsidR="000C45D7">
        <w:rPr>
          <w:b/>
          <w:u w:val="single"/>
        </w:rPr>
        <w:t>Pj</w:t>
      </w:r>
      <w:proofErr w:type="spellEnd"/>
      <w:r w:rsidR="000C45D7">
        <w:rPr>
          <w:b/>
          <w:u w:val="single"/>
        </w:rPr>
        <w:t>)</w:t>
      </w:r>
      <w:r w:rsidRPr="00C76027">
        <w:rPr>
          <w:b/>
          <w:u w:val="single"/>
        </w:rPr>
        <w:t>:</w:t>
      </w:r>
    </w:p>
    <w:p w:rsidR="00EE5840" w:rsidRDefault="00EE5840" w:rsidP="00C76027">
      <w:pPr>
        <w:ind w:right="1166"/>
        <w:rPr>
          <w:b/>
          <w:u w:val="single"/>
        </w:rPr>
      </w:pPr>
    </w:p>
    <w:p w:rsidR="00692C81" w:rsidRPr="00C76027" w:rsidRDefault="00EE5840" w:rsidP="00C76027">
      <w:pPr>
        <w:ind w:right="1166"/>
        <w:rPr>
          <w:b/>
          <w:u w:val="single"/>
        </w:rPr>
      </w:pPr>
      <w:r>
        <w:t>Maksymalna liczba punktów jaką może otrzymać oferta: 35 punktów.</w:t>
      </w:r>
    </w:p>
    <w:p w:rsidR="0077069A" w:rsidRDefault="00C76027" w:rsidP="00C76027">
      <w:r>
        <w:t xml:space="preserve">Za każdy z </w:t>
      </w:r>
      <w:r w:rsidR="0077069A">
        <w:t>wymienionych w punktach od 1 - 7</w:t>
      </w:r>
      <w:r w:rsidR="00814E48">
        <w:t xml:space="preserve"> </w:t>
      </w:r>
      <w:r>
        <w:t>element zawarty w przedłożony przez Wykonawcę Planie realizacji z</w:t>
      </w:r>
      <w:r w:rsidR="0077069A">
        <w:t>amówienia Zamawiający przyznaje odpowiednio:</w:t>
      </w:r>
    </w:p>
    <w:p w:rsidR="00FC3129" w:rsidRDefault="0077069A" w:rsidP="00C677CD">
      <w:pPr>
        <w:pStyle w:val="Akapitzlist"/>
        <w:numPr>
          <w:ilvl w:val="0"/>
          <w:numId w:val="18"/>
        </w:numPr>
      </w:pPr>
      <w:r>
        <w:t xml:space="preserve">element 1 – </w:t>
      </w:r>
      <w:proofErr w:type="spellStart"/>
      <w:r>
        <w:t>max</w:t>
      </w:r>
      <w:proofErr w:type="spellEnd"/>
      <w:r>
        <w:t>. 9 pkt., przy czym:</w:t>
      </w:r>
    </w:p>
    <w:p w:rsidR="0077069A" w:rsidRDefault="0077069A" w:rsidP="00C677CD">
      <w:pPr>
        <w:pStyle w:val="Akapitzlist"/>
        <w:numPr>
          <w:ilvl w:val="0"/>
          <w:numId w:val="19"/>
        </w:numPr>
      </w:pPr>
      <w:r>
        <w:t xml:space="preserve">za wskazanie min. 2 metod badawczych – </w:t>
      </w:r>
      <w:r w:rsidR="00F61CFF">
        <w:t xml:space="preserve"> 1 pkt.</w:t>
      </w:r>
      <w:r>
        <w:t>;</w:t>
      </w:r>
    </w:p>
    <w:p w:rsidR="0077069A" w:rsidRDefault="0077069A" w:rsidP="00C677CD">
      <w:pPr>
        <w:pStyle w:val="Akapitzlist"/>
        <w:numPr>
          <w:ilvl w:val="0"/>
          <w:numId w:val="19"/>
        </w:numPr>
      </w:pPr>
      <w:r>
        <w:t>za każdą d</w:t>
      </w:r>
      <w:r w:rsidR="00F61CFF">
        <w:t xml:space="preserve">odatkowo wskazaną metodę – po 2 </w:t>
      </w:r>
      <w:proofErr w:type="spellStart"/>
      <w:r>
        <w:t>pkt</w:t>
      </w:r>
      <w:proofErr w:type="spellEnd"/>
      <w:r>
        <w:t>;</w:t>
      </w:r>
    </w:p>
    <w:p w:rsidR="0077069A" w:rsidRDefault="0077069A" w:rsidP="00C677CD">
      <w:pPr>
        <w:pStyle w:val="Akapitzlist"/>
        <w:numPr>
          <w:ilvl w:val="0"/>
          <w:numId w:val="18"/>
        </w:numPr>
      </w:pPr>
      <w:r>
        <w:t xml:space="preserve">element 2 – </w:t>
      </w:r>
      <w:proofErr w:type="spellStart"/>
      <w:r>
        <w:t>max</w:t>
      </w:r>
      <w:proofErr w:type="spellEnd"/>
      <w:r>
        <w:t>. 9 pkt., przy czym:</w:t>
      </w:r>
    </w:p>
    <w:p w:rsidR="0077069A" w:rsidRDefault="0077069A" w:rsidP="00C677CD">
      <w:pPr>
        <w:pStyle w:val="Akapitzlist"/>
        <w:numPr>
          <w:ilvl w:val="0"/>
          <w:numId w:val="20"/>
        </w:numPr>
      </w:pPr>
      <w:r>
        <w:t>za wskazanie min. 1 planowanego spotkania</w:t>
      </w:r>
      <w:r w:rsidR="00F61CFF">
        <w:t xml:space="preserve"> (szeroka konsultacja społeczna)</w:t>
      </w:r>
      <w:r>
        <w:t xml:space="preserve"> w każdej miejscowości</w:t>
      </w:r>
      <w:r w:rsidR="000E2DD8">
        <w:t>, o których mowa wyżej – po 1 pkt. za każdą metodę;</w:t>
      </w:r>
    </w:p>
    <w:p w:rsidR="000E2DD8" w:rsidRDefault="000E2DD8" w:rsidP="00C677CD">
      <w:pPr>
        <w:pStyle w:val="Akapitzlist"/>
        <w:numPr>
          <w:ilvl w:val="0"/>
          <w:numId w:val="20"/>
        </w:numPr>
      </w:pPr>
      <w:r>
        <w:t>za każd</w:t>
      </w:r>
      <w:r w:rsidR="00F61CFF">
        <w:t>e dodatkowo wskazane spotkanie lub szeroką konsultację społeczną</w:t>
      </w:r>
      <w:r>
        <w:t xml:space="preserve"> – po 2 pkt. </w:t>
      </w:r>
      <w:r w:rsidR="005D4CEF">
        <w:t>za każd</w:t>
      </w:r>
      <w:r w:rsidR="00F61CFF">
        <w:t>e wskazane spotkanie lub szeroką konsultację społeczną;</w:t>
      </w:r>
    </w:p>
    <w:p w:rsidR="000E2DD8" w:rsidRDefault="000E2DD8" w:rsidP="00C677CD">
      <w:pPr>
        <w:pStyle w:val="Akapitzlist"/>
        <w:numPr>
          <w:ilvl w:val="0"/>
          <w:numId w:val="18"/>
        </w:numPr>
      </w:pPr>
      <w:r>
        <w:t xml:space="preserve">element 3 </w:t>
      </w:r>
      <w:r w:rsidR="005D4CEF">
        <w:t>–</w:t>
      </w:r>
      <w:r>
        <w:t xml:space="preserve"> </w:t>
      </w:r>
      <w:proofErr w:type="spellStart"/>
      <w:r w:rsidR="005D4CEF">
        <w:t>max</w:t>
      </w:r>
      <w:proofErr w:type="spellEnd"/>
      <w:r w:rsidR="005D4CEF">
        <w:t xml:space="preserve">. 5 </w:t>
      </w:r>
      <w:proofErr w:type="spellStart"/>
      <w:r w:rsidR="005D4CEF">
        <w:t>pkt</w:t>
      </w:r>
      <w:proofErr w:type="spellEnd"/>
      <w:r w:rsidR="005D4CEF">
        <w:t>, przy czym:</w:t>
      </w:r>
    </w:p>
    <w:p w:rsidR="005D4CEF" w:rsidRDefault="005D4CEF" w:rsidP="00C677CD">
      <w:pPr>
        <w:pStyle w:val="Akapitzlist"/>
        <w:numPr>
          <w:ilvl w:val="0"/>
          <w:numId w:val="21"/>
        </w:numPr>
      </w:pPr>
      <w:r>
        <w:t xml:space="preserve">za wskazanie min. 4 konsultacji – 1 </w:t>
      </w:r>
      <w:proofErr w:type="spellStart"/>
      <w:r>
        <w:t>pkt</w:t>
      </w:r>
      <w:proofErr w:type="spellEnd"/>
      <w:r>
        <w:t>;</w:t>
      </w:r>
    </w:p>
    <w:p w:rsidR="005D4CEF" w:rsidRDefault="005D4CEF" w:rsidP="00C677CD">
      <w:pPr>
        <w:pStyle w:val="Akapitzlist"/>
        <w:numPr>
          <w:ilvl w:val="0"/>
          <w:numId w:val="21"/>
        </w:numPr>
      </w:pPr>
      <w:r>
        <w:t>za każdą dodatkowo wskazaną konsultację – po 2 pkt. za każdą konsultację;</w:t>
      </w:r>
    </w:p>
    <w:p w:rsidR="005D4CEF" w:rsidRDefault="005D4CEF" w:rsidP="00C677CD">
      <w:pPr>
        <w:pStyle w:val="Akapitzlist"/>
        <w:numPr>
          <w:ilvl w:val="0"/>
          <w:numId w:val="18"/>
        </w:numPr>
      </w:pPr>
      <w:r>
        <w:t>element 4 – 2 pkt.</w:t>
      </w:r>
    </w:p>
    <w:p w:rsidR="005D4CEF" w:rsidRDefault="005D4CEF" w:rsidP="00C677CD">
      <w:pPr>
        <w:pStyle w:val="Akapitzlist"/>
        <w:numPr>
          <w:ilvl w:val="0"/>
          <w:numId w:val="18"/>
        </w:numPr>
      </w:pPr>
      <w:r>
        <w:t xml:space="preserve">element 5 – 2 </w:t>
      </w:r>
      <w:proofErr w:type="spellStart"/>
      <w:r>
        <w:t>pkt</w:t>
      </w:r>
      <w:proofErr w:type="spellEnd"/>
      <w:r>
        <w:t>;</w:t>
      </w:r>
    </w:p>
    <w:p w:rsidR="005D4CEF" w:rsidRDefault="005D4CEF" w:rsidP="00C677CD">
      <w:pPr>
        <w:pStyle w:val="Akapitzlist"/>
        <w:numPr>
          <w:ilvl w:val="0"/>
          <w:numId w:val="18"/>
        </w:numPr>
      </w:pPr>
      <w:r>
        <w:t xml:space="preserve">element 6 – 2 </w:t>
      </w:r>
      <w:proofErr w:type="spellStart"/>
      <w:r>
        <w:t>pkt</w:t>
      </w:r>
      <w:proofErr w:type="spellEnd"/>
      <w:r>
        <w:t xml:space="preserve"> </w:t>
      </w:r>
    </w:p>
    <w:p w:rsidR="005D4CEF" w:rsidRDefault="005D4CEF" w:rsidP="00C677CD">
      <w:pPr>
        <w:pStyle w:val="Akapitzlist"/>
        <w:numPr>
          <w:ilvl w:val="0"/>
          <w:numId w:val="18"/>
        </w:numPr>
      </w:pPr>
      <w:r>
        <w:t xml:space="preserve">element 7 – </w:t>
      </w:r>
      <w:proofErr w:type="spellStart"/>
      <w:r>
        <w:t>max</w:t>
      </w:r>
      <w:proofErr w:type="spellEnd"/>
      <w:r>
        <w:t>. 6 pkt., przy czym:</w:t>
      </w:r>
    </w:p>
    <w:p w:rsidR="005D4CEF" w:rsidRDefault="005D4CEF" w:rsidP="00C677CD">
      <w:pPr>
        <w:pStyle w:val="Akapitzlist"/>
        <w:numPr>
          <w:ilvl w:val="0"/>
          <w:numId w:val="22"/>
        </w:numPr>
      </w:pPr>
      <w:r>
        <w:t>za przedłożenie Harmonogramu zawierającego podział na etap</w:t>
      </w:r>
      <w:r w:rsidR="00436AD4">
        <w:t>y</w:t>
      </w:r>
      <w:r w:rsidR="00EE5840">
        <w:t xml:space="preserve"> wraz z datami</w:t>
      </w:r>
      <w:r>
        <w:t xml:space="preserve"> dzienn</w:t>
      </w:r>
      <w:r w:rsidR="00EE5840">
        <w:t>ymi</w:t>
      </w:r>
      <w:r w:rsidR="00436AD4">
        <w:t xml:space="preserve"> rozpoczęcia oraz zakończenia</w:t>
      </w:r>
      <w:r>
        <w:t xml:space="preserve"> realizacji poszczególnych </w:t>
      </w:r>
      <w:r w:rsidR="007137ED">
        <w:t>czynności szczegółowych w</w:t>
      </w:r>
      <w:r w:rsidR="00EE5840">
        <w:t> </w:t>
      </w:r>
      <w:r w:rsidR="007137ED">
        <w:t xml:space="preserve">ramach </w:t>
      </w:r>
      <w:r>
        <w:t>etapów</w:t>
      </w:r>
      <w:r w:rsidR="00436AD4">
        <w:t xml:space="preserve"> </w:t>
      </w:r>
      <w:r w:rsidR="007137ED">
        <w:t xml:space="preserve">I </w:t>
      </w:r>
      <w:proofErr w:type="spellStart"/>
      <w:r w:rsidR="007137ED">
        <w:t>i</w:t>
      </w:r>
      <w:proofErr w:type="spellEnd"/>
      <w:r w:rsidR="007137ED">
        <w:t xml:space="preserve"> II </w:t>
      </w:r>
      <w:r w:rsidR="00436AD4">
        <w:t xml:space="preserve">oraz </w:t>
      </w:r>
      <w:r w:rsidR="007137ED">
        <w:t>w sposób odzwierciedlający</w:t>
      </w:r>
      <w:r w:rsidR="00436AD4">
        <w:t xml:space="preserve"> wszystkie elementy OPZ – 6 pkt.</w:t>
      </w:r>
    </w:p>
    <w:p w:rsidR="0077069A" w:rsidRDefault="00436AD4" w:rsidP="00C677CD">
      <w:pPr>
        <w:pStyle w:val="Akapitzlist"/>
        <w:numPr>
          <w:ilvl w:val="0"/>
          <w:numId w:val="22"/>
        </w:numPr>
      </w:pPr>
      <w:r>
        <w:t xml:space="preserve">za przedłożenie Harmonogramu zawierającego podział na etapy </w:t>
      </w:r>
      <w:r w:rsidR="00C9735F">
        <w:t xml:space="preserve">wraz z </w:t>
      </w:r>
      <w:r w:rsidR="00EE5840">
        <w:t xml:space="preserve">datami dziennymi rozpoczęcia oraz zakończenia realizacji etapów </w:t>
      </w:r>
      <w:r>
        <w:t>– 2 </w:t>
      </w:r>
      <w:proofErr w:type="spellStart"/>
      <w:r>
        <w:t>pkt</w:t>
      </w:r>
      <w:proofErr w:type="spellEnd"/>
      <w:r>
        <w:t>;</w:t>
      </w:r>
    </w:p>
    <w:p w:rsidR="00A623BE" w:rsidRDefault="00A623BE" w:rsidP="00C76027"/>
    <w:p w:rsidR="00A623BE" w:rsidRDefault="00A623BE" w:rsidP="00A623BE">
      <w:r>
        <w:t>Łączenie za spełnienie ww. wymogów ofert</w:t>
      </w:r>
      <w:r w:rsidR="00436AD4">
        <w:t xml:space="preserve">a Wykonawcy może otrzymać </w:t>
      </w:r>
      <w:proofErr w:type="spellStart"/>
      <w:r w:rsidR="00436AD4">
        <w:t>max</w:t>
      </w:r>
      <w:proofErr w:type="spellEnd"/>
      <w:r w:rsidR="00436AD4">
        <w:t>. 35</w:t>
      </w:r>
      <w:r>
        <w:t xml:space="preserve"> pkt.  </w:t>
      </w:r>
    </w:p>
    <w:p w:rsidR="00FC3129" w:rsidRDefault="00FC3129" w:rsidP="00C76027"/>
    <w:p w:rsidR="00776835" w:rsidRDefault="00C76027" w:rsidP="00C76027">
      <w:r>
        <w:t xml:space="preserve">Zamawiający zastrzega, iż w przypadku nieprzedłożenia przez Wykonawcę ubiegającego się o udzielnie przedmiotowego zamówienia wymaganego Planu realizacji zamówienia wraz z Harmonogramem, oferta podlega odrzuceniu.  </w:t>
      </w:r>
    </w:p>
    <w:p w:rsidR="00A623BE" w:rsidRDefault="00A623BE" w:rsidP="00C76027"/>
    <w:p w:rsidR="00C76027" w:rsidRDefault="00C76027" w:rsidP="00C76027">
      <w:pPr>
        <w:rPr>
          <w:b/>
          <w:u w:val="single"/>
        </w:rPr>
      </w:pPr>
      <w:r w:rsidRPr="00C76027">
        <w:rPr>
          <w:b/>
          <w:u w:val="single"/>
        </w:rPr>
        <w:t xml:space="preserve">Kryterium nr 3 – ZDOLNOŚĆ TECHNICZNA DO REALIZACJI ZAMÓWIENIA </w:t>
      </w:r>
    </w:p>
    <w:p w:rsidR="00EE5840" w:rsidRDefault="00EE5840" w:rsidP="00C76027">
      <w:pPr>
        <w:rPr>
          <w:b/>
          <w:u w:val="single"/>
        </w:rPr>
      </w:pPr>
    </w:p>
    <w:p w:rsidR="00EE5840" w:rsidRPr="00EE5840" w:rsidRDefault="00EE5840" w:rsidP="00C76027">
      <w:r>
        <w:t xml:space="preserve">Maksymalna liczna punktów, jaką może uzyskać oferta w tym kryterium to 20 </w:t>
      </w:r>
      <w:proofErr w:type="spellStart"/>
      <w:r>
        <w:t>pkt</w:t>
      </w:r>
      <w:proofErr w:type="spellEnd"/>
      <w:r>
        <w:t xml:space="preserve">, przy uwzględnieniu następujących warunków: </w:t>
      </w:r>
    </w:p>
    <w:p w:rsidR="00C76027" w:rsidRDefault="00C76027" w:rsidP="00C76027">
      <w:pPr>
        <w:rPr>
          <w:b/>
          <w:u w:val="single"/>
        </w:rPr>
      </w:pPr>
    </w:p>
    <w:p w:rsidR="00FC3129" w:rsidRPr="00141BFA" w:rsidRDefault="00FC3129" w:rsidP="00C677CD">
      <w:pPr>
        <w:pStyle w:val="Akapitzlist"/>
        <w:numPr>
          <w:ilvl w:val="0"/>
          <w:numId w:val="15"/>
        </w:numPr>
        <w:rPr>
          <w:b/>
          <w:u w:val="single"/>
        </w:rPr>
      </w:pPr>
      <w:r w:rsidRPr="00141BFA">
        <w:rPr>
          <w:b/>
          <w:u w:val="single"/>
        </w:rPr>
        <w:t xml:space="preserve">Wiedza i doświadczenie: </w:t>
      </w:r>
    </w:p>
    <w:p w:rsidR="00C9735F" w:rsidRDefault="00C9735F" w:rsidP="00141BFA">
      <w:pPr>
        <w:pStyle w:val="Akapitzlist"/>
      </w:pPr>
      <w:r>
        <w:t xml:space="preserve">Kryterium to będzie oceniane pod względem ilości usług, jakie Wykonawca wykonał w okresie </w:t>
      </w:r>
      <w:r w:rsidR="006E5CD3">
        <w:t>ostatnich 5 lat (a</w:t>
      </w:r>
      <w:r w:rsidR="000A1C5D">
        <w:t> </w:t>
      </w:r>
      <w:r w:rsidR="006E5CD3">
        <w:t>jeżeli okres prowadzenia działalności jest kr</w:t>
      </w:r>
      <w:r>
        <w:t xml:space="preserve">ótszy niż 5 lat, w tym </w:t>
      </w:r>
      <w:r>
        <w:lastRenderedPageBreak/>
        <w:t xml:space="preserve">okresie), będących usługami eksperckimi polegającymi na </w:t>
      </w:r>
      <w:r w:rsidR="00FC3129">
        <w:t xml:space="preserve">opracowaniu </w:t>
      </w:r>
      <w:r w:rsidR="00053CF6">
        <w:t xml:space="preserve">lokalnego/ gminnego programu rewitalizacji, bądź też innego podobnego dokumentu zawierającego w sobie elementy analizy oraz planowania, w tym m.in. </w:t>
      </w:r>
      <w:r w:rsidR="00C14E17">
        <w:t xml:space="preserve">studium uwarunkowań i kierunków zagospodarowania przestrzennego, </w:t>
      </w:r>
      <w:r w:rsidR="001B1A49">
        <w:t xml:space="preserve">miejscowego planu zagospodarowania przestrzennego czy też gminnego programu opieki nad zabytkami. </w:t>
      </w:r>
    </w:p>
    <w:p w:rsidR="00C9735F" w:rsidRDefault="00C9735F" w:rsidP="00141BFA">
      <w:pPr>
        <w:pStyle w:val="Akapitzlist"/>
      </w:pPr>
    </w:p>
    <w:p w:rsidR="00141BFA" w:rsidRDefault="00C9735F" w:rsidP="00141BFA">
      <w:pPr>
        <w:pStyle w:val="Akapitzlist"/>
      </w:pPr>
      <w:r>
        <w:t xml:space="preserve">W tym celu </w:t>
      </w:r>
      <w:r w:rsidR="001B1A49">
        <w:t xml:space="preserve">Wykonawca przedłoży </w:t>
      </w:r>
      <w:r w:rsidR="00141BFA">
        <w:t>wykaz wykonanych usług wraz z referencjami, z podaniem wartości usługi, jej przedmiotu, dat wykonania (rozpoczęcie, zakończenie) oraz Odbiorcy według wzoru stanowiącego Załącznik nr 2.</w:t>
      </w:r>
    </w:p>
    <w:p w:rsidR="00C9735F" w:rsidRDefault="00C9735F" w:rsidP="00141BFA">
      <w:pPr>
        <w:pStyle w:val="Akapitzlist"/>
      </w:pPr>
    </w:p>
    <w:p w:rsidR="00C9735F" w:rsidRDefault="00C9735F" w:rsidP="00C9735F">
      <w:pPr>
        <w:ind w:left="708"/>
      </w:pPr>
      <w:r>
        <w:t>Za spełnienie warunku „Wiedza i doświadczenie” Wykonawca może otrzymać od 0 do 10 punktów, przy czym:</w:t>
      </w:r>
    </w:p>
    <w:p w:rsidR="00C9735F" w:rsidRDefault="00C9735F" w:rsidP="00C9735F">
      <w:pPr>
        <w:ind w:left="708"/>
      </w:pPr>
    </w:p>
    <w:p w:rsidR="00C9735F" w:rsidRDefault="00C9735F" w:rsidP="00C677CD">
      <w:pPr>
        <w:pStyle w:val="Akapitzlist"/>
        <w:numPr>
          <w:ilvl w:val="0"/>
          <w:numId w:val="16"/>
        </w:numPr>
        <w:ind w:left="1428"/>
      </w:pPr>
      <w:r>
        <w:t>Za wykazanie realizacji 1- 2 usług eksperckich – 5 pkt.</w:t>
      </w:r>
    </w:p>
    <w:p w:rsidR="00C9735F" w:rsidRDefault="00C9735F" w:rsidP="00C677CD">
      <w:pPr>
        <w:pStyle w:val="Akapitzlist"/>
        <w:numPr>
          <w:ilvl w:val="0"/>
          <w:numId w:val="16"/>
        </w:numPr>
        <w:ind w:left="1428"/>
      </w:pPr>
      <w:r>
        <w:t xml:space="preserve">Za wykazania realizacji od 3-4 usług eksperckich – 7 </w:t>
      </w:r>
      <w:proofErr w:type="spellStart"/>
      <w:r>
        <w:t>pkt</w:t>
      </w:r>
      <w:proofErr w:type="spellEnd"/>
      <w:r>
        <w:t xml:space="preserve"> </w:t>
      </w:r>
    </w:p>
    <w:p w:rsidR="00C9735F" w:rsidRDefault="00C9735F" w:rsidP="00C677CD">
      <w:pPr>
        <w:pStyle w:val="Akapitzlist"/>
        <w:numPr>
          <w:ilvl w:val="0"/>
          <w:numId w:val="16"/>
        </w:numPr>
        <w:ind w:left="1428"/>
      </w:pPr>
      <w:r>
        <w:t>Za wykazanie realizacji 5 i więcej usług eksperckich – 10 pkt.</w:t>
      </w:r>
    </w:p>
    <w:p w:rsidR="00C9735F" w:rsidRDefault="00C9735F" w:rsidP="00141BFA">
      <w:pPr>
        <w:pStyle w:val="Akapitzlist"/>
      </w:pPr>
    </w:p>
    <w:p w:rsidR="00141BFA" w:rsidRDefault="00141BFA" w:rsidP="00C677CD">
      <w:pPr>
        <w:pStyle w:val="Akapitzlist"/>
        <w:numPr>
          <w:ilvl w:val="0"/>
          <w:numId w:val="15"/>
        </w:numPr>
        <w:rPr>
          <w:b/>
          <w:u w:val="single"/>
        </w:rPr>
      </w:pPr>
      <w:r w:rsidRPr="00141BFA">
        <w:rPr>
          <w:b/>
          <w:u w:val="single"/>
        </w:rPr>
        <w:t xml:space="preserve">Personel Wykonawcy </w:t>
      </w:r>
    </w:p>
    <w:p w:rsidR="00C9735F" w:rsidRPr="00141BFA" w:rsidRDefault="00C9735F" w:rsidP="00C9735F">
      <w:pPr>
        <w:pStyle w:val="Akapitzlist"/>
        <w:rPr>
          <w:b/>
          <w:u w:val="single"/>
        </w:rPr>
      </w:pPr>
    </w:p>
    <w:p w:rsidR="008F7154" w:rsidRPr="00004F28" w:rsidRDefault="00C9735F" w:rsidP="00004F28">
      <w:pPr>
        <w:pStyle w:val="Akapitzlist"/>
      </w:pPr>
      <w:r>
        <w:t xml:space="preserve">Kryterium to będzie oceniane pod względem zasobów personalnych Wykonawcy, jeżeli </w:t>
      </w:r>
      <w:r w:rsidR="00141BFA" w:rsidRPr="00004F28">
        <w:t>Wykonawca wykaże dysponowanie zespołem specjalistów legitymujących się odpowiednimi kwalifik</w:t>
      </w:r>
      <w:r w:rsidR="00004F28" w:rsidRPr="00004F28">
        <w:t>acjami, w</w:t>
      </w:r>
      <w:r w:rsidR="00651285">
        <w:t> s</w:t>
      </w:r>
      <w:r w:rsidR="00004F28" w:rsidRPr="00004F28">
        <w:t xml:space="preserve">kład którego wchodzą: </w:t>
      </w:r>
      <w:r w:rsidR="00141BFA" w:rsidRPr="00004F28">
        <w:t xml:space="preserve"> </w:t>
      </w:r>
    </w:p>
    <w:p w:rsidR="00367461" w:rsidRDefault="008237C6" w:rsidP="00C677CD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367461">
        <w:rPr>
          <w:rFonts w:eastAsia="Times New Roman" w:cs="Times New Roman"/>
          <w:b/>
          <w:lang w:eastAsia="pl-PL"/>
        </w:rPr>
        <w:t>Kierownik zespołu</w:t>
      </w:r>
      <w:r w:rsidRPr="00367461">
        <w:rPr>
          <w:rFonts w:eastAsia="Times New Roman" w:cs="Times New Roman"/>
          <w:lang w:eastAsia="pl-PL"/>
        </w:rPr>
        <w:t xml:space="preserve">, który w okresie ostatnich 5 lat przed terminem składnia </w:t>
      </w:r>
      <w:r w:rsidR="008F7154" w:rsidRPr="00367461">
        <w:rPr>
          <w:rFonts w:eastAsia="Times New Roman" w:cs="Times New Roman"/>
          <w:lang w:eastAsia="pl-PL"/>
        </w:rPr>
        <w:t>ofert</w:t>
      </w:r>
      <w:r w:rsidRPr="00367461">
        <w:rPr>
          <w:rFonts w:eastAsia="Times New Roman" w:cs="Times New Roman"/>
          <w:lang w:eastAsia="pl-PL"/>
        </w:rPr>
        <w:t>y</w:t>
      </w:r>
      <w:r w:rsidR="008F7154" w:rsidRPr="00367461">
        <w:rPr>
          <w:rFonts w:eastAsia="Times New Roman" w:cs="Times New Roman"/>
          <w:lang w:eastAsia="pl-PL"/>
        </w:rPr>
        <w:t xml:space="preserve"> koordynował realizację co najmniej </w:t>
      </w:r>
      <w:r w:rsidR="00436AD4">
        <w:rPr>
          <w:rFonts w:eastAsia="Times New Roman" w:cs="Times New Roman"/>
          <w:lang w:eastAsia="pl-PL"/>
        </w:rPr>
        <w:t>1</w:t>
      </w:r>
      <w:r w:rsidR="008F7154" w:rsidRPr="00367461">
        <w:rPr>
          <w:rFonts w:eastAsia="Times New Roman" w:cs="Times New Roman"/>
          <w:lang w:eastAsia="pl-PL"/>
        </w:rPr>
        <w:t xml:space="preserve"> badań mających na celu przeprowadzenie </w:t>
      </w:r>
      <w:r w:rsidRPr="00367461">
        <w:rPr>
          <w:rFonts w:eastAsia="Times New Roman" w:cs="Times New Roman"/>
          <w:lang w:eastAsia="pl-PL"/>
        </w:rPr>
        <w:t xml:space="preserve">diagnozy problemów społecznych </w:t>
      </w:r>
      <w:r w:rsidR="008F7154" w:rsidRPr="00367461">
        <w:rPr>
          <w:rFonts w:eastAsia="Times New Roman" w:cs="Times New Roman"/>
          <w:lang w:eastAsia="pl-PL"/>
        </w:rPr>
        <w:t>na potrzeby opracowania dokumentów strategicznych i zostać zrealizowane na próbach zgodnych z metodologią realizacji badań społecznych.</w:t>
      </w:r>
    </w:p>
    <w:p w:rsidR="000652A7" w:rsidRPr="00367461" w:rsidRDefault="00004F28" w:rsidP="00C677CD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367461">
        <w:rPr>
          <w:rFonts w:eastAsia="Times New Roman" w:cs="Times New Roman"/>
          <w:b/>
          <w:bCs/>
          <w:lang w:eastAsia="pl-PL"/>
        </w:rPr>
        <w:t>Ekspert</w:t>
      </w:r>
      <w:r w:rsidR="008F7154" w:rsidRPr="00367461">
        <w:rPr>
          <w:rFonts w:eastAsia="Times New Roman" w:cs="Times New Roman"/>
          <w:b/>
          <w:bCs/>
          <w:lang w:eastAsia="pl-PL"/>
        </w:rPr>
        <w:t xml:space="preserve"> ds. </w:t>
      </w:r>
      <w:r w:rsidR="008237C6" w:rsidRPr="00367461">
        <w:rPr>
          <w:rFonts w:eastAsia="Times New Roman" w:cs="Times New Roman"/>
          <w:b/>
          <w:bCs/>
          <w:lang w:eastAsia="pl-PL"/>
        </w:rPr>
        <w:t>konsultacji społecznych</w:t>
      </w:r>
      <w:r w:rsidR="008F7154" w:rsidRPr="00367461">
        <w:rPr>
          <w:rFonts w:eastAsia="Times New Roman" w:cs="Times New Roman"/>
          <w:b/>
          <w:bCs/>
          <w:lang w:eastAsia="pl-PL"/>
        </w:rPr>
        <w:t>,</w:t>
      </w:r>
      <w:r w:rsidR="008237C6" w:rsidRPr="00367461">
        <w:rPr>
          <w:rFonts w:eastAsia="Times New Roman" w:cs="Times New Roman"/>
          <w:b/>
          <w:bCs/>
          <w:lang w:eastAsia="pl-PL"/>
        </w:rPr>
        <w:t xml:space="preserve"> </w:t>
      </w:r>
      <w:r w:rsidR="008C368B">
        <w:rPr>
          <w:rFonts w:eastAsia="Times New Roman" w:cs="Times New Roman"/>
          <w:lang w:eastAsia="pl-PL"/>
        </w:rPr>
        <w:t xml:space="preserve">który posiada co najmniej 2-letnie </w:t>
      </w:r>
      <w:r w:rsidR="008F7154" w:rsidRPr="00367461">
        <w:rPr>
          <w:rFonts w:eastAsia="Times New Roman" w:cs="Times New Roman"/>
          <w:lang w:eastAsia="pl-PL"/>
        </w:rPr>
        <w:t>doświa</w:t>
      </w:r>
      <w:r w:rsidR="008237C6" w:rsidRPr="00367461">
        <w:rPr>
          <w:rFonts w:eastAsia="Times New Roman" w:cs="Times New Roman"/>
          <w:lang w:eastAsia="pl-PL"/>
        </w:rPr>
        <w:t>dczenie w</w:t>
      </w:r>
      <w:r w:rsidR="00651285" w:rsidRPr="00367461">
        <w:rPr>
          <w:rFonts w:eastAsia="Times New Roman" w:cs="Times New Roman"/>
          <w:lang w:eastAsia="pl-PL"/>
        </w:rPr>
        <w:t> </w:t>
      </w:r>
      <w:r w:rsidR="008237C6" w:rsidRPr="00367461">
        <w:rPr>
          <w:rFonts w:eastAsia="Times New Roman" w:cs="Times New Roman"/>
          <w:lang w:eastAsia="pl-PL"/>
        </w:rPr>
        <w:t xml:space="preserve">prowadzeniu konsultacji społecznych </w:t>
      </w:r>
      <w:r w:rsidR="008C368B">
        <w:rPr>
          <w:rFonts w:eastAsia="Times New Roman" w:cs="Times New Roman"/>
          <w:lang w:eastAsia="pl-PL"/>
        </w:rPr>
        <w:t xml:space="preserve">lub </w:t>
      </w:r>
      <w:r w:rsidR="008F7154" w:rsidRPr="00367461">
        <w:rPr>
          <w:rFonts w:eastAsia="Times New Roman" w:cs="Times New Roman"/>
          <w:lang w:eastAsia="pl-PL"/>
        </w:rPr>
        <w:t>szkoleń z zakresu partycypacji społecznej, organ</w:t>
      </w:r>
      <w:r w:rsidR="008237C6" w:rsidRPr="00367461">
        <w:rPr>
          <w:rFonts w:eastAsia="Times New Roman" w:cs="Times New Roman"/>
          <w:lang w:eastAsia="pl-PL"/>
        </w:rPr>
        <w:t xml:space="preserve">izowania społeczności lokalnej o </w:t>
      </w:r>
      <w:r w:rsidR="008F7154" w:rsidRPr="00367461">
        <w:rPr>
          <w:rFonts w:eastAsia="Times New Roman" w:cs="Times New Roman"/>
          <w:lang w:eastAsia="pl-PL"/>
        </w:rPr>
        <w:t xml:space="preserve">raz umiejętności i </w:t>
      </w:r>
      <w:r w:rsidR="008237C6" w:rsidRPr="00367461">
        <w:rPr>
          <w:rFonts w:eastAsia="Times New Roman" w:cs="Times New Roman"/>
          <w:lang w:eastAsia="pl-PL"/>
        </w:rPr>
        <w:t>doświadczenie w opracowaniu dokumentów strate</w:t>
      </w:r>
      <w:r w:rsidR="000167A4">
        <w:rPr>
          <w:rFonts w:eastAsia="Times New Roman" w:cs="Times New Roman"/>
          <w:lang w:eastAsia="pl-PL"/>
        </w:rPr>
        <w:t xml:space="preserve">gicznych wymienionych w pkt. 1, tj. brał udział w realizacji co najmniej jednego z przykładowo wskazanych dokumentów: gminnego programu rewitalizacji, studium uwarunkowań lub kierunków zagospodarowania przestrzennego </w:t>
      </w:r>
      <w:r w:rsidR="00AD246F">
        <w:rPr>
          <w:rFonts w:eastAsia="Times New Roman" w:cs="Times New Roman"/>
          <w:lang w:eastAsia="pl-PL"/>
        </w:rPr>
        <w:t xml:space="preserve">czy też gminnego programu opieki nad zabytkami; </w:t>
      </w:r>
    </w:p>
    <w:p w:rsidR="008F7154" w:rsidRPr="000652A7" w:rsidRDefault="00305029" w:rsidP="00C677CD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0652A7">
        <w:rPr>
          <w:rFonts w:eastAsia="Times New Roman" w:cs="Times New Roman"/>
          <w:b/>
          <w:bCs/>
          <w:lang w:eastAsia="pl-PL"/>
        </w:rPr>
        <w:t>Ekspert</w:t>
      </w:r>
      <w:r w:rsidR="008F7154" w:rsidRPr="000652A7">
        <w:rPr>
          <w:rFonts w:eastAsia="Times New Roman" w:cs="Times New Roman"/>
          <w:b/>
          <w:bCs/>
          <w:lang w:eastAsia="pl-PL"/>
        </w:rPr>
        <w:t xml:space="preserve"> ds. planowania strategicznego, </w:t>
      </w:r>
      <w:r w:rsidR="00004F28" w:rsidRPr="000652A7">
        <w:rPr>
          <w:rFonts w:eastAsia="Times New Roman" w:cs="Times New Roman"/>
          <w:lang w:eastAsia="pl-PL"/>
        </w:rPr>
        <w:t>który w okresie ostatnich</w:t>
      </w:r>
      <w:r w:rsidR="008F7154" w:rsidRPr="000652A7">
        <w:rPr>
          <w:rFonts w:eastAsia="Times New Roman" w:cs="Times New Roman"/>
          <w:lang w:eastAsia="pl-PL"/>
        </w:rPr>
        <w:t xml:space="preserve"> trzech lat przed terminem sk</w:t>
      </w:r>
      <w:r w:rsidR="00436AD4">
        <w:rPr>
          <w:rFonts w:eastAsia="Times New Roman" w:cs="Times New Roman"/>
          <w:lang w:eastAsia="pl-PL"/>
        </w:rPr>
        <w:t>ładania ofert opracował minimum 1 dokument strategiczny</w:t>
      </w:r>
      <w:r w:rsidR="008F7154" w:rsidRPr="000652A7">
        <w:rPr>
          <w:rFonts w:eastAsia="Times New Roman" w:cs="Times New Roman"/>
          <w:lang w:eastAsia="pl-PL"/>
        </w:rPr>
        <w:t xml:space="preserve"> na poziomie gmin.</w:t>
      </w:r>
    </w:p>
    <w:p w:rsidR="009C2285" w:rsidRDefault="008F7154" w:rsidP="00C677CD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004F28">
        <w:rPr>
          <w:rFonts w:eastAsia="Times New Roman" w:cs="Times New Roman"/>
          <w:b/>
          <w:bCs/>
          <w:lang w:eastAsia="pl-PL"/>
        </w:rPr>
        <w:t>Ekspert ds. diagnozy i badań społecznych</w:t>
      </w:r>
      <w:r w:rsidR="00890207">
        <w:rPr>
          <w:rFonts w:eastAsia="Times New Roman" w:cs="Times New Roman"/>
          <w:lang w:eastAsia="pl-PL"/>
        </w:rPr>
        <w:t xml:space="preserve"> - </w:t>
      </w:r>
      <w:r w:rsidRPr="00004F28">
        <w:rPr>
          <w:rFonts w:eastAsia="Times New Roman" w:cs="Times New Roman"/>
          <w:lang w:eastAsia="pl-PL"/>
        </w:rPr>
        <w:t xml:space="preserve">osoba </w:t>
      </w:r>
      <w:r w:rsidR="00890207">
        <w:rPr>
          <w:rFonts w:eastAsia="Times New Roman" w:cs="Times New Roman"/>
          <w:lang w:eastAsia="pl-PL"/>
        </w:rPr>
        <w:t xml:space="preserve">z wykształceniem socjologicznym lub podobnym, która posiada min. 2 </w:t>
      </w:r>
      <w:r w:rsidRPr="00004F28">
        <w:rPr>
          <w:rFonts w:eastAsia="Times New Roman" w:cs="Times New Roman"/>
          <w:lang w:eastAsia="pl-PL"/>
        </w:rPr>
        <w:t>letnie doświadczenie w prowadzeniu zajęć/szkoleń z zakresu b</w:t>
      </w:r>
      <w:r w:rsidR="00890207">
        <w:rPr>
          <w:rFonts w:eastAsia="Times New Roman" w:cs="Times New Roman"/>
          <w:lang w:eastAsia="pl-PL"/>
        </w:rPr>
        <w:t xml:space="preserve">adań socjologicznych oraz min. </w:t>
      </w:r>
      <w:r w:rsidR="00F408D5">
        <w:rPr>
          <w:rFonts w:eastAsia="Times New Roman" w:cs="Times New Roman"/>
          <w:lang w:eastAsia="pl-PL"/>
        </w:rPr>
        <w:t>2</w:t>
      </w:r>
      <w:r w:rsidRPr="00004F28">
        <w:rPr>
          <w:rFonts w:eastAsia="Times New Roman" w:cs="Times New Roman"/>
          <w:lang w:eastAsia="pl-PL"/>
        </w:rPr>
        <w:t xml:space="preserve"> letnie doświadczenie w kierowaniu pracami badawczymi w</w:t>
      </w:r>
      <w:r w:rsidR="00651285">
        <w:rPr>
          <w:rFonts w:eastAsia="Times New Roman" w:cs="Times New Roman"/>
          <w:lang w:eastAsia="pl-PL"/>
        </w:rPr>
        <w:t> </w:t>
      </w:r>
      <w:r w:rsidRPr="00004F28">
        <w:rPr>
          <w:rFonts w:eastAsia="Times New Roman" w:cs="Times New Roman"/>
          <w:lang w:eastAsia="pl-PL"/>
        </w:rPr>
        <w:t>ramach projektów socjalnych.</w:t>
      </w:r>
    </w:p>
    <w:p w:rsidR="00520A1A" w:rsidRDefault="00520A1A" w:rsidP="00520A1A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Wykonawca zobowiązany jest do przedłożenia wykazu specjalistów według wzoru stanowiącego Załącznik nr 3. </w:t>
      </w:r>
    </w:p>
    <w:p w:rsidR="00F61CFF" w:rsidRDefault="00F61CFF" w:rsidP="00F61CFF">
      <w:r>
        <w:t xml:space="preserve">Za spełnienie warunku „Wiedza i doświadczenie” Wykonawca może otrzymać </w:t>
      </w:r>
      <w:proofErr w:type="spellStart"/>
      <w:r>
        <w:t>max</w:t>
      </w:r>
      <w:proofErr w:type="spellEnd"/>
      <w:r>
        <w:t xml:space="preserve">. 10 punktów, </w:t>
      </w:r>
      <w:r w:rsidR="00D941BB">
        <w:t>odpowiednio za wskazanie;</w:t>
      </w:r>
    </w:p>
    <w:p w:rsidR="00F61CFF" w:rsidRDefault="00D941BB" w:rsidP="00C677CD">
      <w:pPr>
        <w:pStyle w:val="Akapitzlist"/>
        <w:numPr>
          <w:ilvl w:val="0"/>
          <w:numId w:val="26"/>
        </w:numPr>
      </w:pPr>
      <w:r>
        <w:t xml:space="preserve">Kierownika zespołu – </w:t>
      </w:r>
      <w:proofErr w:type="spellStart"/>
      <w:r>
        <w:t>max</w:t>
      </w:r>
      <w:proofErr w:type="spellEnd"/>
      <w:r>
        <w:t xml:space="preserve">. 3 </w:t>
      </w:r>
      <w:proofErr w:type="spellStart"/>
      <w:r>
        <w:t>pkt</w:t>
      </w:r>
      <w:proofErr w:type="spellEnd"/>
      <w:r>
        <w:t>, przy czym</w:t>
      </w:r>
    </w:p>
    <w:p w:rsidR="00D941BB" w:rsidRDefault="00D941BB" w:rsidP="00C677CD">
      <w:pPr>
        <w:pStyle w:val="Akapitzlist"/>
        <w:numPr>
          <w:ilvl w:val="0"/>
          <w:numId w:val="27"/>
        </w:numPr>
      </w:pPr>
      <w:r>
        <w:t xml:space="preserve">za samo wskazanie Kierownika zespołu – 1 </w:t>
      </w:r>
      <w:proofErr w:type="spellStart"/>
      <w:r>
        <w:t>pkt</w:t>
      </w:r>
      <w:proofErr w:type="spellEnd"/>
      <w:r>
        <w:t>;</w:t>
      </w:r>
    </w:p>
    <w:p w:rsidR="00D941BB" w:rsidRDefault="00D941BB" w:rsidP="00C677CD">
      <w:pPr>
        <w:pStyle w:val="Akapitzlist"/>
        <w:numPr>
          <w:ilvl w:val="0"/>
          <w:numId w:val="27"/>
        </w:numPr>
      </w:pPr>
      <w:r>
        <w:t xml:space="preserve">za wskazanie każdego kolejnego realizowanego przez niego projektu – po 1 </w:t>
      </w:r>
      <w:proofErr w:type="spellStart"/>
      <w:r>
        <w:t>pkt</w:t>
      </w:r>
      <w:proofErr w:type="spellEnd"/>
      <w:r>
        <w:t>;</w:t>
      </w:r>
    </w:p>
    <w:p w:rsidR="00D941BB" w:rsidRDefault="00D941BB" w:rsidP="00C677CD">
      <w:pPr>
        <w:pStyle w:val="Akapitzlist"/>
        <w:numPr>
          <w:ilvl w:val="0"/>
          <w:numId w:val="26"/>
        </w:numPr>
      </w:pPr>
      <w:r>
        <w:t>Ekspert</w:t>
      </w:r>
      <w:r w:rsidR="00A715BD">
        <w:t>a</w:t>
      </w:r>
      <w:r>
        <w:t xml:space="preserve"> ds. konsultacji społecznych – 3 pkt., przy czym:</w:t>
      </w:r>
    </w:p>
    <w:p w:rsidR="00D941BB" w:rsidRDefault="00D941BB" w:rsidP="00C677CD">
      <w:pPr>
        <w:pStyle w:val="Akapitzlist"/>
        <w:numPr>
          <w:ilvl w:val="0"/>
          <w:numId w:val="28"/>
        </w:numPr>
      </w:pPr>
      <w:r>
        <w:t xml:space="preserve">za samo wskazanie Eksperta ds. konsultacji – 2 </w:t>
      </w:r>
      <w:proofErr w:type="spellStart"/>
      <w:r>
        <w:t>pkt</w:t>
      </w:r>
      <w:proofErr w:type="spellEnd"/>
      <w:r>
        <w:t>:</w:t>
      </w:r>
    </w:p>
    <w:p w:rsidR="00D941BB" w:rsidRDefault="00A715BD" w:rsidP="00C677CD">
      <w:pPr>
        <w:pStyle w:val="Akapitzlist"/>
        <w:numPr>
          <w:ilvl w:val="0"/>
          <w:numId w:val="28"/>
        </w:numPr>
      </w:pPr>
      <w:r>
        <w:t xml:space="preserve">za wskazanie każdego kolejnego doświadczenia – 1 </w:t>
      </w:r>
      <w:proofErr w:type="spellStart"/>
      <w:r>
        <w:t>pkt</w:t>
      </w:r>
      <w:proofErr w:type="spellEnd"/>
      <w:r>
        <w:t>;</w:t>
      </w:r>
    </w:p>
    <w:p w:rsidR="00A715BD" w:rsidRDefault="00A715BD" w:rsidP="00C677CD">
      <w:pPr>
        <w:pStyle w:val="Akapitzlist"/>
        <w:numPr>
          <w:ilvl w:val="0"/>
          <w:numId w:val="26"/>
        </w:numPr>
      </w:pPr>
      <w:r>
        <w:t xml:space="preserve">Eksperta ds. planowania strategicznego – 2 pkt. </w:t>
      </w:r>
    </w:p>
    <w:p w:rsidR="00A715BD" w:rsidRDefault="00A715BD" w:rsidP="00C677CD">
      <w:pPr>
        <w:pStyle w:val="Akapitzlist"/>
        <w:numPr>
          <w:ilvl w:val="0"/>
          <w:numId w:val="26"/>
        </w:numPr>
      </w:pPr>
      <w:r>
        <w:t>Eksperta ds. diagnozy i badań społecznych – 2 pkt.</w:t>
      </w:r>
    </w:p>
    <w:p w:rsidR="00A715BD" w:rsidRDefault="00A715BD" w:rsidP="00A715BD"/>
    <w:p w:rsidR="00A715BD" w:rsidRDefault="00A715BD" w:rsidP="00A715BD">
      <w:r>
        <w:t xml:space="preserve">Zamawiający zastrzega, iż w przypadku niewskazania przez Wykonawcę ubiegającego się o udzielnie przedmiotowego zamówienia Kierownika zespołu, oferta podlega odrzuceniu.  </w:t>
      </w:r>
    </w:p>
    <w:p w:rsidR="00A715BD" w:rsidRDefault="00A715BD" w:rsidP="00A715BD"/>
    <w:p w:rsidR="00A715BD" w:rsidRDefault="00A715BD" w:rsidP="00A715BD">
      <w:r>
        <w:t>UWAGA:</w:t>
      </w:r>
    </w:p>
    <w:p w:rsidR="00A715BD" w:rsidRDefault="00A715BD" w:rsidP="00A715BD"/>
    <w:p w:rsidR="00A715BD" w:rsidRDefault="00A715BD" w:rsidP="00A715BD">
      <w:r>
        <w:t xml:space="preserve">Zamawiający zastrzega, iż w przypadku nieprzedłożenia przez Wykonawcę ubiegającego się o udzielnie przedmiotowego zamówienia wymaganego Planu realizacji zamówienia wraz z Harmonogramem oraz niewskazania Kierownika zespołu oferta podlega odrzuceniu.  </w:t>
      </w:r>
    </w:p>
    <w:p w:rsidR="00A715BD" w:rsidRDefault="00A715BD" w:rsidP="00A715BD"/>
    <w:p w:rsidR="005E4806" w:rsidRPr="00846EC6" w:rsidRDefault="005E4806" w:rsidP="00456A23">
      <w:pPr>
        <w:rPr>
          <w:b/>
        </w:rPr>
      </w:pPr>
      <w:r w:rsidRPr="00846EC6">
        <w:rPr>
          <w:b/>
        </w:rPr>
        <w:t>IV. Termin i miejsce składania ofert</w:t>
      </w:r>
    </w:p>
    <w:p w:rsidR="005E4806" w:rsidRPr="00846EC6" w:rsidRDefault="005E4806" w:rsidP="00456A23">
      <w:pPr>
        <w:rPr>
          <w:b/>
        </w:rPr>
      </w:pPr>
    </w:p>
    <w:p w:rsidR="005E4806" w:rsidRPr="00846EC6" w:rsidRDefault="005E4806" w:rsidP="00456A23">
      <w:pPr>
        <w:pStyle w:val="Bezodstpw"/>
        <w:spacing w:line="276" w:lineRule="auto"/>
        <w:jc w:val="both"/>
        <w:rPr>
          <w:rFonts w:cs="Arial"/>
        </w:rPr>
      </w:pPr>
      <w:r w:rsidRPr="00846EC6">
        <w:t>1.  Oferty na wykonanie zadania pn. „</w:t>
      </w:r>
      <w:r w:rsidRPr="00846EC6">
        <w:rPr>
          <w:rFonts w:cs="Arial"/>
        </w:rPr>
        <w:t xml:space="preserve">Opracowanie </w:t>
      </w:r>
      <w:r w:rsidR="00006E5C">
        <w:rPr>
          <w:rFonts w:cs="Arial"/>
        </w:rPr>
        <w:t>G</w:t>
      </w:r>
      <w:r w:rsidRPr="00846EC6">
        <w:rPr>
          <w:rFonts w:cs="Arial"/>
        </w:rPr>
        <w:t>min</w:t>
      </w:r>
      <w:r w:rsidR="00006E5C">
        <w:rPr>
          <w:rFonts w:cs="Arial"/>
        </w:rPr>
        <w:t>nego P</w:t>
      </w:r>
      <w:r w:rsidRPr="00846EC6">
        <w:rPr>
          <w:rFonts w:cs="Arial"/>
        </w:rPr>
        <w:t>rogr</w:t>
      </w:r>
      <w:r w:rsidR="00006E5C">
        <w:rPr>
          <w:rFonts w:cs="Arial"/>
        </w:rPr>
        <w:t>amu R</w:t>
      </w:r>
      <w:r w:rsidRPr="00846EC6">
        <w:rPr>
          <w:rFonts w:cs="Arial"/>
        </w:rPr>
        <w:t>ewitalizacj</w:t>
      </w:r>
      <w:r w:rsidR="009E5176">
        <w:rPr>
          <w:rFonts w:cs="Arial"/>
        </w:rPr>
        <w:t>i Gminy Ropa na lata 2016 – 202</w:t>
      </w:r>
      <w:r w:rsidR="000B5A60">
        <w:rPr>
          <w:rFonts w:cs="Arial"/>
        </w:rPr>
        <w:t>3</w:t>
      </w:r>
      <w:r w:rsidRPr="00846EC6">
        <w:rPr>
          <w:rFonts w:cs="Arial"/>
        </w:rPr>
        <w:t xml:space="preserve"> r.” należy składać w </w:t>
      </w:r>
      <w:r w:rsidR="002D66FB" w:rsidRPr="00846EC6">
        <w:rPr>
          <w:rFonts w:cs="Arial"/>
        </w:rPr>
        <w:t>Sekretariacie Urzędu</w:t>
      </w:r>
      <w:r w:rsidRPr="00846EC6">
        <w:rPr>
          <w:rFonts w:cs="Arial"/>
        </w:rPr>
        <w:t xml:space="preserve"> Gminy Ropa, </w:t>
      </w:r>
      <w:r w:rsidR="002D66FB" w:rsidRPr="00846EC6">
        <w:rPr>
          <w:rFonts w:cs="Arial"/>
        </w:rPr>
        <w:t xml:space="preserve">Ropa 733,  38 – 312 Ropa lub drogą elektroniczną na adres: </w:t>
      </w:r>
      <w:hyperlink r:id="rId10" w:history="1">
        <w:r w:rsidR="00EC0014" w:rsidRPr="00846EC6">
          <w:rPr>
            <w:rStyle w:val="Hipercze"/>
            <w:rFonts w:cs="Arial"/>
          </w:rPr>
          <w:t>gmina@ropa.iap.pl</w:t>
        </w:r>
      </w:hyperlink>
      <w:r w:rsidR="009900D4">
        <w:rPr>
          <w:rFonts w:cs="Arial"/>
        </w:rPr>
        <w:t>, w terminie do dnia 14 listopada 2016r.  do godz. 9.0</w:t>
      </w:r>
      <w:r w:rsidR="00EC0014" w:rsidRPr="00846EC6">
        <w:rPr>
          <w:rFonts w:cs="Arial"/>
        </w:rPr>
        <w:t xml:space="preserve">0. </w:t>
      </w:r>
    </w:p>
    <w:p w:rsidR="00192696" w:rsidRPr="00846EC6" w:rsidRDefault="00192696" w:rsidP="00456A23">
      <w:r w:rsidRPr="00846EC6">
        <w:rPr>
          <w:rFonts w:cs="Arial"/>
        </w:rPr>
        <w:t xml:space="preserve">2. </w:t>
      </w:r>
      <w:r w:rsidRPr="00846EC6">
        <w:t>Otwarcie złożonych o</w:t>
      </w:r>
      <w:r w:rsidR="009900D4">
        <w:t>fert cenowych nastąpi w dniu 14 listopada 2016r. o godz. 9.15</w:t>
      </w:r>
      <w:r w:rsidRPr="00846EC6">
        <w:t xml:space="preserve"> w siedzibie</w:t>
      </w:r>
      <w:r w:rsidR="009900D4">
        <w:t xml:space="preserve"> Urzędu Gminy Ropa, świetlica Urzędu Gminy</w:t>
      </w:r>
    </w:p>
    <w:p w:rsidR="00192696" w:rsidRPr="00846EC6" w:rsidRDefault="00192696" w:rsidP="00456A23">
      <w:pPr>
        <w:pStyle w:val="Bezodstpw"/>
        <w:spacing w:line="276" w:lineRule="auto"/>
        <w:jc w:val="both"/>
        <w:rPr>
          <w:rFonts w:cs="Arial"/>
        </w:rPr>
      </w:pPr>
      <w:r w:rsidRPr="00846EC6">
        <w:rPr>
          <w:rFonts w:cs="Arial"/>
        </w:rPr>
        <w:t xml:space="preserve">3. Zamawiający dokona wyboru Wykonawcy, który zaoferuje wykonanie przedmiotu zamówienia zgodnie z wymogami określonymi w niniejszym ogłoszeniu w terminie 7 dni od upływu terminu określonego w pkt. 1. </w:t>
      </w:r>
    </w:p>
    <w:p w:rsidR="00C15FA1" w:rsidRPr="00846EC6" w:rsidRDefault="00C15FA1" w:rsidP="00456A23">
      <w:pPr>
        <w:pStyle w:val="Bezodstpw"/>
        <w:spacing w:line="276" w:lineRule="auto"/>
        <w:jc w:val="both"/>
        <w:rPr>
          <w:rFonts w:cs="Arial"/>
        </w:rPr>
      </w:pPr>
      <w:r w:rsidRPr="00846EC6">
        <w:rPr>
          <w:rFonts w:cs="Arial"/>
        </w:rPr>
        <w:t>4. Zamawiający zastrzega sobie prawo do unieważnienia niniejszego postępowania bez podania przyczyny.</w:t>
      </w:r>
    </w:p>
    <w:p w:rsidR="00192696" w:rsidRPr="00846EC6" w:rsidRDefault="00192696" w:rsidP="00456A23">
      <w:pPr>
        <w:pStyle w:val="Bezodstpw"/>
        <w:spacing w:line="276" w:lineRule="auto"/>
        <w:jc w:val="both"/>
        <w:rPr>
          <w:rFonts w:cs="Arial"/>
        </w:rPr>
      </w:pPr>
      <w:r w:rsidRPr="00846EC6">
        <w:rPr>
          <w:rFonts w:cs="Arial"/>
        </w:rPr>
        <w:t>4. O wyborze najkorzystniejszej oferty Zamawiaj</w:t>
      </w:r>
      <w:bookmarkStart w:id="0" w:name="_GoBack"/>
      <w:bookmarkEnd w:id="0"/>
      <w:r w:rsidRPr="00846EC6">
        <w:rPr>
          <w:rFonts w:cs="Arial"/>
        </w:rPr>
        <w:t xml:space="preserve">ący niezwłocznie powiadomi Wykonawców na piśmie. </w:t>
      </w:r>
    </w:p>
    <w:p w:rsidR="00192696" w:rsidRPr="007C227D" w:rsidRDefault="00192696" w:rsidP="00456A23">
      <w:pPr>
        <w:pStyle w:val="Bezodstpw"/>
        <w:spacing w:line="276" w:lineRule="auto"/>
        <w:jc w:val="both"/>
        <w:rPr>
          <w:rFonts w:cs="Arial"/>
          <w:b/>
          <w:i/>
        </w:rPr>
      </w:pPr>
      <w:r w:rsidRPr="00846EC6">
        <w:rPr>
          <w:rFonts w:cs="Arial"/>
        </w:rPr>
        <w:t xml:space="preserve">5. </w:t>
      </w:r>
      <w:r w:rsidR="00B4681F" w:rsidRPr="00846EC6">
        <w:rPr>
          <w:rFonts w:cs="Arial"/>
        </w:rPr>
        <w:t xml:space="preserve">Zamawiający ustala termin wykonania opracowania: </w:t>
      </w:r>
      <w:r w:rsidR="00B4681F" w:rsidRPr="00846EC6">
        <w:rPr>
          <w:rFonts w:cs="Arial"/>
        </w:rPr>
        <w:tab/>
      </w:r>
      <w:r w:rsidR="00B4681F" w:rsidRPr="009900D4">
        <w:rPr>
          <w:rFonts w:cs="Arial"/>
          <w:b/>
          <w:i/>
        </w:rPr>
        <w:t>31.01.2017</w:t>
      </w:r>
      <w:r w:rsidR="00B4681F" w:rsidRPr="007C227D">
        <w:rPr>
          <w:rFonts w:cs="Arial"/>
          <w:b/>
          <w:i/>
        </w:rPr>
        <w:t xml:space="preserve"> </w:t>
      </w:r>
    </w:p>
    <w:p w:rsidR="00B4681F" w:rsidRPr="00846EC6" w:rsidRDefault="00B4681F" w:rsidP="00456A23">
      <w:r w:rsidRPr="00846EC6">
        <w:rPr>
          <w:rFonts w:cs="Arial"/>
        </w:rPr>
        <w:t xml:space="preserve">6. </w:t>
      </w:r>
      <w:r w:rsidRPr="00846EC6">
        <w:t xml:space="preserve">Osobą uprawnioną do kontaktowania się z oferentami i udzielania </w:t>
      </w:r>
      <w:r w:rsidR="006C1478">
        <w:t xml:space="preserve">informacji </w:t>
      </w:r>
      <w:r w:rsidR="00C15FA1" w:rsidRPr="00846EC6">
        <w:t>z ramienia Zamawiającego jest:</w:t>
      </w:r>
    </w:p>
    <w:p w:rsidR="00C15FA1" w:rsidRPr="00846EC6" w:rsidRDefault="00C15FA1" w:rsidP="00456A23">
      <w:r w:rsidRPr="00846EC6">
        <w:t>Tomasz Zając, tel. (18) 353 40 17</w:t>
      </w:r>
    </w:p>
    <w:p w:rsidR="00C15FA1" w:rsidRPr="00911E58" w:rsidRDefault="00C15FA1" w:rsidP="00456A23">
      <w:r w:rsidRPr="00911E58">
        <w:t xml:space="preserve">e-mail: </w:t>
      </w:r>
      <w:hyperlink r:id="rId11" w:history="1">
        <w:r w:rsidRPr="00911E58">
          <w:rPr>
            <w:rStyle w:val="Hipercze"/>
          </w:rPr>
          <w:t>tomaszzajac@ropa.ia.pl</w:t>
        </w:r>
      </w:hyperlink>
      <w:r w:rsidRPr="00911E58">
        <w:t xml:space="preserve">, </w:t>
      </w:r>
    </w:p>
    <w:p w:rsidR="00C15FA1" w:rsidRPr="00846EC6" w:rsidRDefault="00C15FA1" w:rsidP="00456A23">
      <w:r w:rsidRPr="00846EC6">
        <w:t>pok. 13, godz. urzędowania 7.20 – 15.20</w:t>
      </w:r>
    </w:p>
    <w:p w:rsidR="000A1C5D" w:rsidRDefault="000A1C5D" w:rsidP="00456A23">
      <w:pPr>
        <w:rPr>
          <w:b/>
        </w:rPr>
      </w:pPr>
    </w:p>
    <w:p w:rsidR="004D6F05" w:rsidRPr="00846EC6" w:rsidRDefault="00C15FA1" w:rsidP="00456A23">
      <w:pPr>
        <w:rPr>
          <w:b/>
        </w:rPr>
      </w:pPr>
      <w:r w:rsidRPr="00846EC6">
        <w:rPr>
          <w:b/>
        </w:rPr>
        <w:t>V. Możliwości zmiany umowy</w:t>
      </w:r>
    </w:p>
    <w:p w:rsidR="003B4CDB" w:rsidRPr="00846EC6" w:rsidRDefault="003B4CDB" w:rsidP="00456A23"/>
    <w:p w:rsidR="004D6F05" w:rsidRPr="00846EC6" w:rsidRDefault="004D6F05" w:rsidP="00456A23">
      <w:r w:rsidRPr="00846EC6">
        <w:t>1. Zamawiający zastrzega, iż zmiany i</w:t>
      </w:r>
      <w:r w:rsidR="00C35D62" w:rsidRPr="00846EC6">
        <w:t xml:space="preserve"> uzupełnienia postanowień umowy, stanowiącej </w:t>
      </w:r>
      <w:r w:rsidR="009615AE" w:rsidRPr="00846EC6">
        <w:t>Z</w:t>
      </w:r>
      <w:r w:rsidR="00C35D62" w:rsidRPr="00846EC6">
        <w:t xml:space="preserve">ałącznik nr 3 do niniejszego </w:t>
      </w:r>
      <w:r w:rsidR="009615AE" w:rsidRPr="00846EC6">
        <w:t xml:space="preserve">zapytania ofertowego, </w:t>
      </w:r>
      <w:r w:rsidRPr="00846EC6">
        <w:t xml:space="preserve">mogą być dokonane za zgodą obu stron, w formie aneksu sporządzonego </w:t>
      </w:r>
      <w:r w:rsidR="003B4CDB" w:rsidRPr="00846EC6">
        <w:t>z zachowaniem formy</w:t>
      </w:r>
      <w:r w:rsidRPr="00846EC6">
        <w:t xml:space="preserve"> pisemnej pod rygorem nieważności i podpisanego przez obie strony.  </w:t>
      </w:r>
    </w:p>
    <w:p w:rsidR="004D6F05" w:rsidRPr="00846EC6" w:rsidRDefault="003B4CDB" w:rsidP="00456A23">
      <w:r w:rsidRPr="00846EC6">
        <w:t xml:space="preserve">2. Zamawiający przewiduje możliwość </w:t>
      </w:r>
      <w:r w:rsidR="004D6F05" w:rsidRPr="00846EC6">
        <w:t>dokonania zmiany postanow</w:t>
      </w:r>
      <w:r w:rsidRPr="00846EC6">
        <w:t xml:space="preserve">ień zawartej umowy </w:t>
      </w:r>
      <w:r w:rsidR="006C4733">
        <w:t xml:space="preserve">w stosunku do treści </w:t>
      </w:r>
      <w:r w:rsidR="004D6F05" w:rsidRPr="00846EC6">
        <w:t>oferty na podstawie której dokonano wyboru Wykona</w:t>
      </w:r>
      <w:r w:rsidRPr="00846EC6">
        <w:t>wcy w następujących przypadkach:</w:t>
      </w:r>
    </w:p>
    <w:p w:rsidR="003B4CDB" w:rsidRPr="00846EC6" w:rsidRDefault="00C50922" w:rsidP="00C677CD">
      <w:pPr>
        <w:pStyle w:val="Akapitzlist"/>
        <w:numPr>
          <w:ilvl w:val="0"/>
          <w:numId w:val="4"/>
        </w:numPr>
      </w:pPr>
      <w:r w:rsidRPr="00846EC6">
        <w:t>zmiana</w:t>
      </w:r>
      <w:r w:rsidR="003B4CDB" w:rsidRPr="00846EC6">
        <w:t xml:space="preserve"> terminu wykonania przedmiotu umowy z uwagi na:</w:t>
      </w:r>
    </w:p>
    <w:p w:rsidR="003B4CDB" w:rsidRPr="00846EC6" w:rsidRDefault="003B4CDB" w:rsidP="00C677CD">
      <w:pPr>
        <w:pStyle w:val="Akapitzlist"/>
        <w:numPr>
          <w:ilvl w:val="0"/>
          <w:numId w:val="5"/>
        </w:numPr>
      </w:pPr>
      <w:r w:rsidRPr="00846EC6">
        <w:t>konieczność pozyskania od podmiotów zewnętrznych (na które to podmioty zarówno Zamawiający jak i Wykonawca nie mają wpływu) danych ilościowych i jakościowych niezbędnych do przeprowadzenia prawidłowej diagnozy;</w:t>
      </w:r>
    </w:p>
    <w:p w:rsidR="00EA67BA" w:rsidRPr="00846EC6" w:rsidRDefault="00EA67BA" w:rsidP="00C677CD">
      <w:pPr>
        <w:pStyle w:val="Akapitzlist"/>
        <w:numPr>
          <w:ilvl w:val="0"/>
          <w:numId w:val="5"/>
        </w:numPr>
      </w:pPr>
      <w:r w:rsidRPr="00846EC6">
        <w:t>udokumentowaną niemożności uzyskania w terminie wymaganych przepisami uzgodnień, decyzji, opinii, zgodnie z wymogami ustawy o rewitalizacji;</w:t>
      </w:r>
    </w:p>
    <w:p w:rsidR="00C50922" w:rsidRPr="00846EC6" w:rsidRDefault="00C50922" w:rsidP="00C677CD">
      <w:pPr>
        <w:pStyle w:val="Akapitzlist"/>
        <w:numPr>
          <w:ilvl w:val="0"/>
          <w:numId w:val="4"/>
        </w:numPr>
      </w:pPr>
      <w:r w:rsidRPr="00846EC6">
        <w:t>zmiana sposobu realizacji umowy w sytuacji, gdy:</w:t>
      </w:r>
    </w:p>
    <w:p w:rsidR="00C50922" w:rsidRPr="00846EC6" w:rsidRDefault="00C50922" w:rsidP="00C677CD">
      <w:pPr>
        <w:pStyle w:val="Akapitzlist"/>
        <w:numPr>
          <w:ilvl w:val="0"/>
          <w:numId w:val="6"/>
        </w:numPr>
      </w:pPr>
      <w:r w:rsidRPr="00846EC6">
        <w:t>zaproponowana przez Wykonawcę metodologia i narzędzia badawcze nie przyniosą oczekiwanych rezultatów;</w:t>
      </w:r>
    </w:p>
    <w:p w:rsidR="00C50922" w:rsidRPr="00846EC6" w:rsidRDefault="00C50922" w:rsidP="00C677CD">
      <w:pPr>
        <w:pStyle w:val="Akapitzlist"/>
        <w:numPr>
          <w:ilvl w:val="0"/>
          <w:numId w:val="6"/>
        </w:numPr>
      </w:pPr>
      <w:r w:rsidRPr="00846EC6">
        <w:t>zmianie ulegną wytyczne dotyczące przygotowania dokumentów związanych z rewitalizacją;</w:t>
      </w:r>
    </w:p>
    <w:p w:rsidR="00C50922" w:rsidRPr="00846EC6" w:rsidRDefault="00C50922" w:rsidP="00C677CD">
      <w:pPr>
        <w:pStyle w:val="Akapitzlist"/>
        <w:numPr>
          <w:ilvl w:val="0"/>
          <w:numId w:val="4"/>
        </w:numPr>
      </w:pPr>
      <w:r w:rsidRPr="00846EC6">
        <w:t>zmiana składu osobowego zespołu Wykonawcy</w:t>
      </w:r>
    </w:p>
    <w:p w:rsidR="00C50922" w:rsidRPr="00846EC6" w:rsidRDefault="00C50922" w:rsidP="00C677CD">
      <w:pPr>
        <w:pStyle w:val="Akapitzlist"/>
        <w:numPr>
          <w:ilvl w:val="0"/>
          <w:numId w:val="7"/>
        </w:numPr>
      </w:pPr>
      <w:r w:rsidRPr="00846EC6">
        <w:t>w uzasadnionych przez Wykonawcę okolicznościach, po uzyskaniu akceptacji Zamawiającego oraz spełnieniu przez nowe osoby warunków wiedzy i doświadczenia dla niniejszego postępowania;</w:t>
      </w:r>
    </w:p>
    <w:p w:rsidR="00344B17" w:rsidRPr="00846EC6" w:rsidRDefault="009E4D47" w:rsidP="00C677CD">
      <w:pPr>
        <w:pStyle w:val="Akapitzlist"/>
        <w:numPr>
          <w:ilvl w:val="0"/>
          <w:numId w:val="4"/>
        </w:numPr>
      </w:pPr>
      <w:r>
        <w:t>zmiana wynagrodzenia Wykonawcy:</w:t>
      </w:r>
    </w:p>
    <w:p w:rsidR="00344B17" w:rsidRDefault="00344B17" w:rsidP="00C677CD">
      <w:pPr>
        <w:pStyle w:val="Akapitzlist"/>
        <w:numPr>
          <w:ilvl w:val="0"/>
          <w:numId w:val="8"/>
        </w:numPr>
      </w:pPr>
      <w:r w:rsidRPr="00846EC6">
        <w:t xml:space="preserve">w przypadku zmiany </w:t>
      </w:r>
      <w:r w:rsidR="00C53FAF" w:rsidRPr="00846EC6">
        <w:t xml:space="preserve">obowiązującej na dzień składania oferty cenowej stawki podatku od towarów i usług (VAT), wykonawcy ulegnie zmianie stosownie do zmiany stawki VAT, bez zmiany wynagrodzenia netto. </w:t>
      </w:r>
    </w:p>
    <w:p w:rsidR="009E4D47" w:rsidRPr="00846EC6" w:rsidRDefault="009E4D47" w:rsidP="00C677CD">
      <w:pPr>
        <w:pStyle w:val="Akapitzlist"/>
        <w:numPr>
          <w:ilvl w:val="0"/>
          <w:numId w:val="8"/>
        </w:numPr>
      </w:pPr>
      <w:r>
        <w:t xml:space="preserve">w przypadku wykonania dodatkowych czynności koniecznych do prawidłowej realizacji zadania, wynikających z przyczyn, których </w:t>
      </w:r>
      <w:r w:rsidR="004E4D9C">
        <w:t xml:space="preserve">żadna ze stron nie mogła przewidzieć ani określić w dniu składania oferty </w:t>
      </w:r>
      <w:r w:rsidR="00E72524">
        <w:t xml:space="preserve">przez Wykonawcę, z zastrzeżeniem, iż zmiana ta nie może stanowić więcej niż 15 % wynagrodzenia umownego. </w:t>
      </w:r>
    </w:p>
    <w:p w:rsidR="005E4806" w:rsidRPr="00846EC6" w:rsidRDefault="00C35D62" w:rsidP="00456A23">
      <w:pPr>
        <w:pStyle w:val="Bezodstpw"/>
        <w:spacing w:line="276" w:lineRule="auto"/>
        <w:jc w:val="right"/>
      </w:pPr>
      <w:r w:rsidRPr="00846EC6">
        <w:rPr>
          <w:rFonts w:cs="Arial"/>
        </w:rPr>
        <w:t xml:space="preserve">Wójt Gminy Ropa </w:t>
      </w:r>
    </w:p>
    <w:p w:rsidR="00520A1A" w:rsidRDefault="00520A1A" w:rsidP="00456A23">
      <w:pPr>
        <w:rPr>
          <w:b/>
        </w:rPr>
      </w:pPr>
    </w:p>
    <w:p w:rsidR="00520A1A" w:rsidRDefault="00520A1A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A715BD" w:rsidRDefault="00A715BD" w:rsidP="00456A23">
      <w:pPr>
        <w:rPr>
          <w:b/>
        </w:rPr>
      </w:pPr>
    </w:p>
    <w:p w:rsidR="00F87944" w:rsidRPr="003812E5" w:rsidRDefault="00C13979" w:rsidP="00456A23">
      <w:pPr>
        <w:rPr>
          <w:b/>
        </w:rPr>
      </w:pPr>
      <w:r>
        <w:rPr>
          <w:b/>
        </w:rPr>
        <w:t>Załąc</w:t>
      </w:r>
      <w:r w:rsidR="009615AE" w:rsidRPr="003812E5">
        <w:rPr>
          <w:b/>
        </w:rPr>
        <w:t xml:space="preserve">znik nr 1 – formularz oferty na wykonanie zadania pn. </w:t>
      </w:r>
      <w:r w:rsidR="003812E5" w:rsidRPr="003812E5">
        <w:rPr>
          <w:b/>
        </w:rPr>
        <w:t>„Opracowanie Gminnego Programu rewitalizacj</w:t>
      </w:r>
      <w:r w:rsidR="009E5176">
        <w:rPr>
          <w:b/>
        </w:rPr>
        <w:t>i Gminy Ropa na lata 2016 – 202</w:t>
      </w:r>
      <w:r w:rsidR="000B5A60">
        <w:rPr>
          <w:b/>
        </w:rPr>
        <w:t>3</w:t>
      </w:r>
      <w:r w:rsidR="003812E5" w:rsidRPr="003812E5">
        <w:rPr>
          <w:b/>
        </w:rPr>
        <w:t>”</w:t>
      </w:r>
    </w:p>
    <w:p w:rsidR="00700EB1" w:rsidRPr="00846EC6" w:rsidRDefault="00700EB1" w:rsidP="00456A23"/>
    <w:p w:rsidR="00630B30" w:rsidRPr="00846EC6" w:rsidRDefault="00630B30" w:rsidP="00456A23"/>
    <w:p w:rsidR="00DB4C5F" w:rsidRPr="00846EC6" w:rsidRDefault="00630B30" w:rsidP="00456A23">
      <w:pPr>
        <w:rPr>
          <w:rFonts w:cs="Arial"/>
        </w:rPr>
      </w:pPr>
      <w:r w:rsidRPr="00846EC6">
        <w:rPr>
          <w:rFonts w:cs="Arial"/>
        </w:rPr>
        <w:t>……………………………………………….</w:t>
      </w:r>
    </w:p>
    <w:p w:rsidR="00DB4C5F" w:rsidRPr="00846EC6" w:rsidRDefault="00630B30" w:rsidP="00456A23">
      <w:pPr>
        <w:rPr>
          <w:rFonts w:cs="Arial"/>
          <w:i/>
        </w:rPr>
      </w:pPr>
      <w:r w:rsidRPr="00846EC6">
        <w:rPr>
          <w:rFonts w:cs="Arial"/>
          <w:i/>
        </w:rPr>
        <w:t xml:space="preserve">      pieczątka Wykonawcy </w:t>
      </w:r>
    </w:p>
    <w:p w:rsidR="00630B30" w:rsidRPr="00846EC6" w:rsidRDefault="00630B30" w:rsidP="00456A23">
      <w:pPr>
        <w:rPr>
          <w:rFonts w:cs="Arial"/>
        </w:rPr>
      </w:pPr>
    </w:p>
    <w:p w:rsidR="00630B30" w:rsidRPr="00846EC6" w:rsidRDefault="00630B30" w:rsidP="00456A23">
      <w:pPr>
        <w:jc w:val="center"/>
        <w:rPr>
          <w:rFonts w:cs="Arial"/>
          <w:b/>
        </w:rPr>
      </w:pPr>
      <w:r w:rsidRPr="00846EC6">
        <w:rPr>
          <w:rFonts w:cs="Arial"/>
          <w:b/>
        </w:rPr>
        <w:t>FORMULARZ OFERTOWY</w:t>
      </w:r>
    </w:p>
    <w:p w:rsidR="00630B30" w:rsidRPr="00846EC6" w:rsidRDefault="00630B30" w:rsidP="00456A23">
      <w:pPr>
        <w:jc w:val="center"/>
        <w:rPr>
          <w:rFonts w:cs="Arial"/>
          <w:b/>
        </w:rPr>
      </w:pPr>
    </w:p>
    <w:p w:rsidR="00630B30" w:rsidRPr="00846EC6" w:rsidRDefault="00630B30" w:rsidP="00456A23">
      <w:pPr>
        <w:rPr>
          <w:rFonts w:cs="Arial"/>
        </w:rPr>
      </w:pPr>
      <w:r w:rsidRPr="00846EC6">
        <w:rPr>
          <w:rFonts w:cs="Arial"/>
        </w:rPr>
        <w:t>Nazwa Wykonawcy (nazwa firmy, adres)</w:t>
      </w:r>
      <w:r w:rsidRPr="00846EC6">
        <w:rPr>
          <w:rFonts w:cs="Arial"/>
          <w:b/>
        </w:rPr>
        <w:t xml:space="preserve"> </w:t>
      </w:r>
    </w:p>
    <w:p w:rsidR="00630B30" w:rsidRPr="00846EC6" w:rsidRDefault="00630B30" w:rsidP="00456A23">
      <w:pPr>
        <w:rPr>
          <w:rFonts w:cs="Arial"/>
        </w:rPr>
      </w:pPr>
      <w:r w:rsidRPr="00846E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6F4C" w:rsidRPr="00846EC6" w:rsidRDefault="00CB6F4C" w:rsidP="00456A23">
      <w:pPr>
        <w:rPr>
          <w:rFonts w:cs="Arial"/>
        </w:rPr>
      </w:pPr>
    </w:p>
    <w:p w:rsidR="00CB6F4C" w:rsidRPr="00846EC6" w:rsidRDefault="00CB6F4C" w:rsidP="00456A23">
      <w:r w:rsidRPr="00846EC6">
        <w:t>Miejsce zamieszkania Wykonawcy /dotyczy tylko przedsiębiorców będących osobami fizycznymi/:</w:t>
      </w:r>
    </w:p>
    <w:p w:rsidR="00CB6F4C" w:rsidRPr="009522E9" w:rsidRDefault="00CB6F4C" w:rsidP="00456A23">
      <w:pPr>
        <w:rPr>
          <w:rFonts w:cs="Arial"/>
          <w:lang w:val="en-US"/>
        </w:rPr>
      </w:pPr>
      <w:r w:rsidRPr="009522E9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0B30" w:rsidRPr="009522E9" w:rsidRDefault="00630B30" w:rsidP="00456A23">
      <w:pPr>
        <w:rPr>
          <w:rFonts w:cs="Arial"/>
          <w:lang w:val="en-US"/>
        </w:rPr>
      </w:pPr>
    </w:p>
    <w:p w:rsidR="00630B30" w:rsidRPr="009522E9" w:rsidRDefault="00630B30" w:rsidP="00456A23">
      <w:pPr>
        <w:rPr>
          <w:rFonts w:cs="Arial"/>
          <w:lang w:val="en-US"/>
        </w:rPr>
      </w:pPr>
      <w:r w:rsidRPr="009522E9">
        <w:rPr>
          <w:rFonts w:cs="Arial"/>
          <w:lang w:val="en-US"/>
        </w:rPr>
        <w:t>tel./fax. …………………………………………………………………………</w:t>
      </w:r>
    </w:p>
    <w:p w:rsidR="00630B30" w:rsidRPr="009522E9" w:rsidRDefault="00630B30" w:rsidP="00456A23">
      <w:pPr>
        <w:rPr>
          <w:rFonts w:cs="Arial"/>
          <w:lang w:val="en-US"/>
        </w:rPr>
      </w:pPr>
      <w:r w:rsidRPr="009522E9">
        <w:rPr>
          <w:rFonts w:cs="Arial"/>
          <w:lang w:val="en-US"/>
        </w:rPr>
        <w:t xml:space="preserve">NIP: </w:t>
      </w:r>
      <w:r w:rsidRPr="009522E9">
        <w:rPr>
          <w:rFonts w:cs="Arial"/>
          <w:lang w:val="en-US"/>
        </w:rPr>
        <w:tab/>
        <w:t>………………………………………………</w:t>
      </w:r>
      <w:r w:rsidRPr="009522E9">
        <w:rPr>
          <w:rFonts w:cs="Arial"/>
          <w:lang w:val="en-US"/>
        </w:rPr>
        <w:tab/>
      </w:r>
      <w:r w:rsidRPr="009522E9">
        <w:rPr>
          <w:rFonts w:cs="Arial"/>
          <w:lang w:val="en-US"/>
        </w:rPr>
        <w:tab/>
      </w:r>
      <w:r w:rsidRPr="009522E9">
        <w:rPr>
          <w:rFonts w:cs="Arial"/>
          <w:lang w:val="en-US"/>
        </w:rPr>
        <w:tab/>
        <w:t>REGON:………………………………………………</w:t>
      </w:r>
    </w:p>
    <w:p w:rsidR="00630B30" w:rsidRPr="009522E9" w:rsidRDefault="00630B30" w:rsidP="00456A23">
      <w:pPr>
        <w:rPr>
          <w:rFonts w:cs="Arial"/>
          <w:lang w:val="en-US"/>
        </w:rPr>
      </w:pPr>
      <w:r w:rsidRPr="009522E9">
        <w:rPr>
          <w:rFonts w:cs="Arial"/>
          <w:lang w:val="en-US"/>
        </w:rPr>
        <w:t>E-mail: ………………………………………………………………………</w:t>
      </w:r>
    </w:p>
    <w:p w:rsidR="00630B30" w:rsidRPr="009522E9" w:rsidRDefault="00630B30" w:rsidP="00456A23">
      <w:pPr>
        <w:rPr>
          <w:rFonts w:cs="Arial"/>
          <w:lang w:val="en-US"/>
        </w:rPr>
      </w:pPr>
    </w:p>
    <w:p w:rsidR="00CB6F4C" w:rsidRPr="00846EC6" w:rsidRDefault="00CB6F4C" w:rsidP="00456A23">
      <w:pPr>
        <w:pStyle w:val="Bezodstpw"/>
        <w:spacing w:line="276" w:lineRule="auto"/>
        <w:jc w:val="both"/>
      </w:pPr>
      <w:r w:rsidRPr="00846EC6">
        <w:t>1. W odpowiedzi na zapytanie ofertowe na wykonanie zadania pn. „Opracowanie gminnego programu rewitalizacji</w:t>
      </w:r>
      <w:r w:rsidR="009E5176">
        <w:t xml:space="preserve"> Gminy Ropa na lata 2016 – 202</w:t>
      </w:r>
      <w:r w:rsidR="000B5A60">
        <w:t>3</w:t>
      </w:r>
      <w:r w:rsidR="00C83984" w:rsidRPr="00846EC6">
        <w:t>”</w:t>
      </w:r>
      <w:r w:rsidRPr="00846EC6">
        <w:t xml:space="preserve"> oferuję realizację zamówienia zgodnie z</w:t>
      </w:r>
      <w:r w:rsidR="00F469C3">
        <w:t> </w:t>
      </w:r>
      <w:r w:rsidRPr="00846EC6">
        <w:t>wymogami Zamawiającego według poniższego wyliczenia:</w:t>
      </w:r>
    </w:p>
    <w:p w:rsidR="001E1ED9" w:rsidRPr="00846EC6" w:rsidRDefault="001E1ED9" w:rsidP="00456A23">
      <w:pPr>
        <w:pStyle w:val="Bezodstpw"/>
        <w:spacing w:line="276" w:lineRule="auto"/>
        <w:jc w:val="both"/>
      </w:pPr>
    </w:p>
    <w:p w:rsidR="00CB6F4C" w:rsidRPr="00846EC6" w:rsidRDefault="00CB6F4C" w:rsidP="00456A23">
      <w:pPr>
        <w:pStyle w:val="Bezodstpw"/>
        <w:spacing w:line="276" w:lineRule="auto"/>
        <w:jc w:val="both"/>
      </w:pPr>
      <w:r w:rsidRPr="00846EC6">
        <w:t xml:space="preserve">Wartość netto …..................................zł </w:t>
      </w:r>
    </w:p>
    <w:p w:rsidR="00CB6F4C" w:rsidRPr="00846EC6" w:rsidRDefault="00CB6F4C" w:rsidP="00456A23">
      <w:pPr>
        <w:pStyle w:val="Bezodstpw"/>
        <w:spacing w:line="276" w:lineRule="auto"/>
        <w:jc w:val="both"/>
      </w:pPr>
      <w:r w:rsidRPr="00846EC6">
        <w:t xml:space="preserve">VAT..............% </w:t>
      </w:r>
    </w:p>
    <w:p w:rsidR="00CB6F4C" w:rsidRPr="00846EC6" w:rsidRDefault="00CB6F4C" w:rsidP="00456A23">
      <w:pPr>
        <w:pStyle w:val="Bezodstpw"/>
        <w:spacing w:line="276" w:lineRule="auto"/>
        <w:jc w:val="both"/>
      </w:pPr>
      <w:r w:rsidRPr="00846EC6">
        <w:t xml:space="preserve">Wartość brutto....................................zł. </w:t>
      </w:r>
    </w:p>
    <w:p w:rsidR="00CB6F4C" w:rsidRPr="00846EC6" w:rsidRDefault="00CB6F4C" w:rsidP="00456A23">
      <w:pPr>
        <w:pStyle w:val="Bezodstpw"/>
        <w:spacing w:line="276" w:lineRule="auto"/>
        <w:jc w:val="both"/>
      </w:pPr>
    </w:p>
    <w:p w:rsidR="00CB6F4C" w:rsidRPr="007C227D" w:rsidRDefault="00CB6F4C" w:rsidP="00456A23">
      <w:pPr>
        <w:pStyle w:val="Bezodstpw"/>
        <w:spacing w:line="276" w:lineRule="auto"/>
        <w:jc w:val="both"/>
        <w:rPr>
          <w:b/>
          <w:i/>
        </w:rPr>
      </w:pPr>
      <w:r w:rsidRPr="00846EC6">
        <w:t xml:space="preserve">2. Zobowiązuję się do wykonania przedmiotu niniejszego zamówienia w terminie do </w:t>
      </w:r>
      <w:r w:rsidRPr="009E5176">
        <w:t xml:space="preserve">dnia </w:t>
      </w:r>
      <w:r w:rsidR="007C227D" w:rsidRPr="009E5176">
        <w:rPr>
          <w:b/>
          <w:i/>
        </w:rPr>
        <w:t>31 stycznia 2017 r.</w:t>
      </w:r>
      <w:r w:rsidR="007C227D" w:rsidRPr="007C227D">
        <w:rPr>
          <w:b/>
          <w:i/>
        </w:rPr>
        <w:t xml:space="preserve"> </w:t>
      </w:r>
    </w:p>
    <w:p w:rsidR="00CB6F4C" w:rsidRPr="00846EC6" w:rsidRDefault="00CB6F4C" w:rsidP="00456A23">
      <w:pPr>
        <w:pStyle w:val="Bezodstpw"/>
        <w:spacing w:line="276" w:lineRule="auto"/>
        <w:jc w:val="both"/>
      </w:pPr>
    </w:p>
    <w:p w:rsidR="00CB6F4C" w:rsidRPr="00846EC6" w:rsidRDefault="00CB6F4C" w:rsidP="00456A23">
      <w:pPr>
        <w:pStyle w:val="Bezodstpw"/>
        <w:spacing w:line="276" w:lineRule="auto"/>
        <w:jc w:val="both"/>
      </w:pPr>
      <w:r w:rsidRPr="00846EC6">
        <w:t xml:space="preserve">3. Oświadczam, że zapoznałem się z treścią </w:t>
      </w:r>
      <w:r w:rsidR="00C83984" w:rsidRPr="00846EC6">
        <w:t>zapytania ofertowego i nie wnoszę do niego żadnych zastrzeżeń, jak również otrzymałem wszelkie informacje niezbędne do właściwego przygotowania oferty.</w:t>
      </w:r>
    </w:p>
    <w:p w:rsidR="00C83984" w:rsidRPr="00846EC6" w:rsidRDefault="00C83984" w:rsidP="00456A23">
      <w:pPr>
        <w:pStyle w:val="Bezodstpw"/>
        <w:spacing w:line="276" w:lineRule="auto"/>
        <w:jc w:val="both"/>
      </w:pPr>
    </w:p>
    <w:p w:rsidR="00C83984" w:rsidRPr="00846EC6" w:rsidRDefault="00C83984" w:rsidP="00456A23">
      <w:pPr>
        <w:pStyle w:val="Bezodstpw"/>
        <w:spacing w:line="276" w:lineRule="auto"/>
        <w:jc w:val="both"/>
      </w:pPr>
      <w:r w:rsidRPr="00846EC6">
        <w:t>4. Oświadczam, iż uważam się związany złożoną przeze mnie ofertą przez okres 30 dni od daty ostatecznego terminu składania ofert.</w:t>
      </w:r>
    </w:p>
    <w:p w:rsidR="00C83984" w:rsidRPr="00846EC6" w:rsidRDefault="00C83984" w:rsidP="00456A23">
      <w:pPr>
        <w:pStyle w:val="Bezodstpw"/>
        <w:spacing w:line="276" w:lineRule="auto"/>
        <w:jc w:val="both"/>
      </w:pPr>
    </w:p>
    <w:p w:rsidR="00630B30" w:rsidRPr="00846EC6" w:rsidRDefault="00C83984" w:rsidP="00456A23">
      <w:pPr>
        <w:pStyle w:val="Bezodstpw"/>
        <w:spacing w:line="276" w:lineRule="auto"/>
        <w:jc w:val="both"/>
      </w:pPr>
      <w:r w:rsidRPr="00846EC6">
        <w:t xml:space="preserve">5. W przypadku wyboru przez Zamawiającego złożonej przeze mnie oferty zobowiązuję się do zawarcia umowy według wzoru załączonego do </w:t>
      </w:r>
      <w:r w:rsidR="008A644D" w:rsidRPr="00846EC6">
        <w:t>zaproszenia do złożenia</w:t>
      </w:r>
      <w:r w:rsidR="007C227D">
        <w:t xml:space="preserve"> ofert, </w:t>
      </w:r>
      <w:r w:rsidR="008A644D" w:rsidRPr="00846EC6">
        <w:t xml:space="preserve">opublikowanego na stronie internetowej Zamawiającego, w miejscu i terminie wskazanym przez Zamawiającego. </w:t>
      </w:r>
    </w:p>
    <w:p w:rsidR="007C227D" w:rsidRDefault="008A644D" w:rsidP="007C227D">
      <w:pPr>
        <w:pStyle w:val="Bezodstpw"/>
        <w:spacing w:line="276" w:lineRule="auto"/>
        <w:jc w:val="both"/>
      </w:pPr>
      <w:r w:rsidRPr="00846EC6">
        <w:lastRenderedPageBreak/>
        <w:t xml:space="preserve">6. Integralną </w:t>
      </w:r>
      <w:r w:rsidR="001E1ED9" w:rsidRPr="00846EC6">
        <w:t>część niniejszej oferty stanowią następujące dokumenty:</w:t>
      </w:r>
    </w:p>
    <w:p w:rsidR="001E1ED9" w:rsidRPr="00846EC6" w:rsidRDefault="001E1ED9" w:rsidP="007C227D">
      <w:pPr>
        <w:pStyle w:val="Bezodstpw"/>
        <w:spacing w:line="276" w:lineRule="auto"/>
        <w:ind w:left="708"/>
        <w:jc w:val="both"/>
      </w:pPr>
      <w:r w:rsidRPr="00846EC6">
        <w:t xml:space="preserve">a) </w:t>
      </w:r>
      <w:r w:rsidR="007C227D" w:rsidRPr="00846EC6">
        <w:t>kserokopię aktualnego wpisu do właściwego rejestru, uprawniającego wykonawcę do występowania w obrocie prawnym potwierdzoną przez wykonawcę za zgodność z</w:t>
      </w:r>
      <w:r w:rsidR="007C227D">
        <w:t> </w:t>
      </w:r>
      <w:r w:rsidR="007C227D" w:rsidRPr="00846EC6">
        <w:t>oryginałem</w:t>
      </w:r>
    </w:p>
    <w:p w:rsidR="001E1ED9" w:rsidRDefault="001E1ED9" w:rsidP="00456A23">
      <w:pPr>
        <w:pStyle w:val="Bezodstpw"/>
        <w:spacing w:line="276" w:lineRule="auto"/>
        <w:ind w:firstLine="708"/>
        <w:jc w:val="both"/>
      </w:pPr>
      <w:r w:rsidRPr="00846EC6">
        <w:t xml:space="preserve">b) </w:t>
      </w:r>
      <w:r w:rsidR="007C227D">
        <w:t>Plan realizacji zamówienia wraz z Harmonogramem</w:t>
      </w:r>
    </w:p>
    <w:p w:rsidR="001E1ED9" w:rsidRDefault="001E1ED9" w:rsidP="00456A23">
      <w:pPr>
        <w:pStyle w:val="Bezodstpw"/>
        <w:spacing w:line="276" w:lineRule="auto"/>
        <w:ind w:firstLine="708"/>
        <w:jc w:val="both"/>
      </w:pPr>
      <w:r w:rsidRPr="00846EC6">
        <w:t xml:space="preserve">c) </w:t>
      </w:r>
      <w:r w:rsidR="007C227D">
        <w:t xml:space="preserve">Wykaz </w:t>
      </w:r>
      <w:r w:rsidR="00A623BE">
        <w:t xml:space="preserve">wykonanych </w:t>
      </w:r>
      <w:r w:rsidR="007C227D">
        <w:t>usług</w:t>
      </w:r>
    </w:p>
    <w:p w:rsidR="00155050" w:rsidRPr="00846EC6" w:rsidRDefault="00155050" w:rsidP="00456A23">
      <w:pPr>
        <w:pStyle w:val="Bezodstpw"/>
        <w:spacing w:line="276" w:lineRule="auto"/>
        <w:ind w:firstLine="708"/>
        <w:jc w:val="both"/>
      </w:pPr>
      <w:r>
        <w:t>d)</w:t>
      </w:r>
      <w:r w:rsidR="007C227D">
        <w:t xml:space="preserve"> Wykaz osób</w:t>
      </w:r>
      <w:r w:rsidR="00A623BE">
        <w:t xml:space="preserve">, które będą uczestniczyć w realizacji zamówienia </w:t>
      </w:r>
      <w:r w:rsidR="007C227D">
        <w:t xml:space="preserve"> </w:t>
      </w:r>
    </w:p>
    <w:p w:rsidR="001E1ED9" w:rsidRPr="00846EC6" w:rsidRDefault="001E1ED9" w:rsidP="00456A23">
      <w:pPr>
        <w:pStyle w:val="Bezodstpw"/>
        <w:spacing w:line="276" w:lineRule="auto"/>
        <w:ind w:firstLine="708"/>
        <w:jc w:val="both"/>
      </w:pPr>
    </w:p>
    <w:p w:rsidR="001E1ED9" w:rsidRPr="00846EC6" w:rsidRDefault="001E1ED9" w:rsidP="00456A23">
      <w:pPr>
        <w:pStyle w:val="Bezodstpw"/>
        <w:spacing w:line="276" w:lineRule="auto"/>
        <w:ind w:firstLine="708"/>
        <w:jc w:val="both"/>
      </w:pPr>
    </w:p>
    <w:p w:rsidR="001E1ED9" w:rsidRPr="00846EC6" w:rsidRDefault="001E1ED9" w:rsidP="00456A23">
      <w:pPr>
        <w:pStyle w:val="Bezodstpw"/>
        <w:spacing w:line="276" w:lineRule="auto"/>
        <w:jc w:val="both"/>
      </w:pPr>
      <w:r w:rsidRPr="00846EC6">
        <w:t>………………………………………, …………………</w:t>
      </w:r>
      <w:r w:rsidRPr="00846EC6">
        <w:tab/>
      </w:r>
      <w:r w:rsidRPr="00846EC6">
        <w:tab/>
      </w:r>
      <w:r w:rsidRPr="00846EC6">
        <w:tab/>
      </w:r>
      <w:r w:rsidRPr="00846EC6">
        <w:tab/>
      </w:r>
      <w:r w:rsidRPr="00846EC6">
        <w:tab/>
        <w:t>……………………………………………..</w:t>
      </w:r>
    </w:p>
    <w:p w:rsidR="001E1ED9" w:rsidRPr="00846EC6" w:rsidRDefault="001E1ED9" w:rsidP="00456A23">
      <w:pPr>
        <w:pStyle w:val="Bezodstpw"/>
        <w:spacing w:line="276" w:lineRule="auto"/>
        <w:jc w:val="both"/>
        <w:rPr>
          <w:i/>
        </w:rPr>
      </w:pPr>
      <w:r w:rsidRPr="00846EC6">
        <w:t xml:space="preserve">       </w:t>
      </w:r>
      <w:r w:rsidRPr="00846EC6">
        <w:rPr>
          <w:i/>
        </w:rPr>
        <w:t xml:space="preserve">Miejscowość </w:t>
      </w:r>
      <w:r w:rsidRPr="00846EC6">
        <w:rPr>
          <w:i/>
        </w:rPr>
        <w:tab/>
        <w:t xml:space="preserve">          Data</w:t>
      </w:r>
      <w:r w:rsidRPr="00846EC6">
        <w:rPr>
          <w:i/>
        </w:rPr>
        <w:tab/>
      </w:r>
      <w:r w:rsidRPr="00846EC6">
        <w:rPr>
          <w:i/>
        </w:rPr>
        <w:tab/>
      </w:r>
      <w:r w:rsidRPr="00846EC6">
        <w:rPr>
          <w:i/>
        </w:rPr>
        <w:tab/>
      </w:r>
      <w:r w:rsidRPr="00846EC6">
        <w:rPr>
          <w:i/>
        </w:rPr>
        <w:tab/>
      </w:r>
      <w:r w:rsidRPr="00846EC6">
        <w:rPr>
          <w:i/>
        </w:rPr>
        <w:tab/>
      </w:r>
      <w:r w:rsidRPr="00846EC6">
        <w:rPr>
          <w:i/>
        </w:rPr>
        <w:tab/>
        <w:t xml:space="preserve">podpis Wykonawcy </w:t>
      </w:r>
    </w:p>
    <w:p w:rsidR="008A644D" w:rsidRPr="00846EC6" w:rsidRDefault="008A644D" w:rsidP="00456A23">
      <w:pPr>
        <w:pStyle w:val="Bezodstpw"/>
        <w:spacing w:line="276" w:lineRule="auto"/>
        <w:jc w:val="both"/>
        <w:rPr>
          <w:i/>
        </w:rPr>
      </w:pPr>
    </w:p>
    <w:p w:rsidR="008A644D" w:rsidRPr="00846EC6" w:rsidRDefault="008A644D" w:rsidP="00456A23">
      <w:pPr>
        <w:pStyle w:val="Bezodstpw"/>
        <w:spacing w:line="276" w:lineRule="auto"/>
        <w:jc w:val="both"/>
      </w:pPr>
    </w:p>
    <w:p w:rsidR="001E1ED9" w:rsidRPr="00846EC6" w:rsidRDefault="001E1ED9" w:rsidP="00456A23">
      <w:pPr>
        <w:pStyle w:val="Bezodstpw"/>
        <w:spacing w:line="276" w:lineRule="auto"/>
        <w:jc w:val="both"/>
      </w:pPr>
    </w:p>
    <w:p w:rsidR="008A644D" w:rsidRPr="00846EC6" w:rsidRDefault="008A644D" w:rsidP="00456A23">
      <w:pPr>
        <w:pStyle w:val="Bezodstpw"/>
        <w:spacing w:line="276" w:lineRule="auto"/>
        <w:jc w:val="both"/>
        <w:rPr>
          <w:rFonts w:cs="Arial"/>
        </w:rPr>
      </w:pPr>
    </w:p>
    <w:p w:rsidR="00CB6F4C" w:rsidRPr="00846EC6" w:rsidRDefault="00CB6F4C" w:rsidP="00456A23">
      <w:pPr>
        <w:rPr>
          <w:rFonts w:cs="Arial"/>
        </w:rPr>
      </w:pPr>
    </w:p>
    <w:p w:rsidR="00CB6F4C" w:rsidRPr="00846EC6" w:rsidRDefault="00CB6F4C" w:rsidP="00456A23">
      <w:pPr>
        <w:rPr>
          <w:rFonts w:cs="Arial"/>
        </w:rPr>
      </w:pPr>
    </w:p>
    <w:p w:rsidR="00630B30" w:rsidRPr="00846EC6" w:rsidRDefault="00630B30" w:rsidP="00456A23">
      <w:pPr>
        <w:rPr>
          <w:rFonts w:cs="Arial"/>
          <w:b/>
        </w:rPr>
      </w:pPr>
    </w:p>
    <w:p w:rsidR="00630B30" w:rsidRPr="00846EC6" w:rsidRDefault="00630B30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Default="001E1ED9" w:rsidP="00456A23">
      <w:pPr>
        <w:rPr>
          <w:rFonts w:cs="Arial"/>
          <w:b/>
        </w:rPr>
      </w:pPr>
    </w:p>
    <w:p w:rsidR="00551F79" w:rsidRDefault="00551F79" w:rsidP="00456A23">
      <w:pPr>
        <w:rPr>
          <w:rFonts w:cs="Arial"/>
          <w:b/>
        </w:rPr>
      </w:pPr>
    </w:p>
    <w:p w:rsidR="00551F79" w:rsidRDefault="00551F79" w:rsidP="00456A23">
      <w:pPr>
        <w:rPr>
          <w:rFonts w:cs="Arial"/>
          <w:b/>
        </w:rPr>
      </w:pPr>
    </w:p>
    <w:p w:rsidR="00551F79" w:rsidRPr="00846EC6" w:rsidRDefault="00551F7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846EC6" w:rsidRDefault="001E1ED9" w:rsidP="00456A23">
      <w:pPr>
        <w:rPr>
          <w:rFonts w:cs="Arial"/>
          <w:b/>
        </w:rPr>
      </w:pPr>
    </w:p>
    <w:p w:rsidR="001E1ED9" w:rsidRPr="00006E5C" w:rsidRDefault="0004238B" w:rsidP="00456A23">
      <w:pPr>
        <w:rPr>
          <w:rFonts w:cs="Arial"/>
          <w:b/>
        </w:rPr>
      </w:pPr>
      <w:r w:rsidRPr="00006E5C">
        <w:rPr>
          <w:rFonts w:cs="Arial"/>
          <w:b/>
        </w:rPr>
        <w:lastRenderedPageBreak/>
        <w:t xml:space="preserve">Załącznik nr 2 – Wykaz wykonanych usług 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  <w:r w:rsidRPr="00846EC6">
        <w:rPr>
          <w:kern w:val="2"/>
          <w:lang w:eastAsia="ar-SA"/>
        </w:rPr>
        <w:tab/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  <w:r w:rsidRPr="00846EC6">
        <w:rPr>
          <w:kern w:val="2"/>
          <w:lang w:eastAsia="ar-SA"/>
        </w:rPr>
        <w:t>.................................................................</w:t>
      </w:r>
      <w:r w:rsidRPr="00846EC6">
        <w:rPr>
          <w:kern w:val="2"/>
          <w:lang w:eastAsia="ar-SA"/>
        </w:rPr>
        <w:tab/>
      </w:r>
      <w:r w:rsidRPr="00846EC6">
        <w:rPr>
          <w:kern w:val="2"/>
          <w:lang w:eastAsia="ar-SA"/>
        </w:rPr>
        <w:tab/>
        <w:t>................................................,  …..............</w:t>
      </w:r>
    </w:p>
    <w:p w:rsidR="0004238B" w:rsidRPr="00846EC6" w:rsidRDefault="0004238B" w:rsidP="00456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suppressAutoHyphens/>
        <w:overflowPunct w:val="0"/>
        <w:autoSpaceDE w:val="0"/>
        <w:rPr>
          <w:i/>
          <w:kern w:val="2"/>
          <w:lang w:eastAsia="ar-SA"/>
        </w:rPr>
      </w:pPr>
      <w:r w:rsidRPr="00846EC6">
        <w:rPr>
          <w:i/>
          <w:kern w:val="2"/>
          <w:lang w:eastAsia="ar-SA"/>
        </w:rPr>
        <w:t xml:space="preserve">Pieczątka Wykonawcy </w:t>
      </w:r>
      <w:r w:rsidRPr="00846EC6">
        <w:rPr>
          <w:i/>
          <w:kern w:val="2"/>
          <w:lang w:eastAsia="ar-SA"/>
        </w:rPr>
        <w:tab/>
      </w:r>
      <w:r w:rsidRPr="00846EC6">
        <w:rPr>
          <w:i/>
          <w:kern w:val="2"/>
          <w:lang w:eastAsia="ar-SA"/>
        </w:rPr>
        <w:tab/>
      </w:r>
      <w:r w:rsidRPr="00846EC6">
        <w:rPr>
          <w:i/>
          <w:kern w:val="2"/>
          <w:lang w:eastAsia="ar-SA"/>
        </w:rPr>
        <w:tab/>
      </w:r>
      <w:r w:rsidRPr="00846EC6">
        <w:rPr>
          <w:i/>
          <w:kern w:val="2"/>
          <w:lang w:eastAsia="ar-SA"/>
        </w:rPr>
        <w:tab/>
      </w:r>
      <w:r w:rsidRPr="00846EC6">
        <w:rPr>
          <w:i/>
          <w:kern w:val="2"/>
          <w:lang w:eastAsia="ar-SA"/>
        </w:rPr>
        <w:tab/>
      </w:r>
      <w:r w:rsidRPr="00846EC6">
        <w:rPr>
          <w:i/>
          <w:kern w:val="2"/>
          <w:lang w:eastAsia="ar-SA"/>
        </w:rPr>
        <w:tab/>
        <w:t xml:space="preserve">miejscowość </w:t>
      </w:r>
      <w:r w:rsidRPr="00846EC6">
        <w:rPr>
          <w:i/>
          <w:kern w:val="2"/>
          <w:lang w:eastAsia="ar-SA"/>
        </w:rPr>
        <w:tab/>
        <w:t>data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  <w:r w:rsidRPr="00846EC6">
        <w:rPr>
          <w:kern w:val="2"/>
          <w:lang w:eastAsia="ar-SA"/>
        </w:rPr>
        <w:t>Nazwa Wykonawcy: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  <w:r w:rsidRPr="00846EC6">
        <w:rPr>
          <w:kern w:val="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  <w:r w:rsidRPr="00846EC6">
        <w:rPr>
          <w:kern w:val="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  <w:r w:rsidRPr="00846EC6">
        <w:rPr>
          <w:kern w:val="2"/>
          <w:lang w:eastAsia="ar-SA"/>
        </w:rPr>
        <w:t>Siedziba Wykonawcy: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rPr>
          <w:kern w:val="2"/>
          <w:lang w:eastAsia="ar-SA"/>
        </w:rPr>
      </w:pPr>
      <w:r w:rsidRPr="00846EC6">
        <w:rPr>
          <w:kern w:val="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ind w:left="15"/>
        <w:rPr>
          <w:kern w:val="2"/>
          <w:lang w:eastAsia="ar-SA"/>
        </w:rPr>
      </w:pPr>
      <w:r w:rsidRPr="00846EC6">
        <w:rPr>
          <w:kern w:val="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ind w:left="15"/>
        <w:rPr>
          <w:kern w:val="2"/>
          <w:lang w:eastAsia="ar-SA"/>
        </w:rPr>
      </w:pPr>
    </w:p>
    <w:p w:rsidR="0004238B" w:rsidRPr="00846EC6" w:rsidRDefault="0004238B" w:rsidP="00456A23">
      <w:pPr>
        <w:widowControl w:val="0"/>
        <w:suppressAutoHyphens/>
        <w:overflowPunct w:val="0"/>
        <w:autoSpaceDE w:val="0"/>
        <w:ind w:right="-288"/>
        <w:jc w:val="center"/>
        <w:textAlignment w:val="baseline"/>
        <w:rPr>
          <w:b/>
          <w:kern w:val="1"/>
          <w:lang w:eastAsia="ar-SA"/>
        </w:rPr>
      </w:pPr>
      <w:r w:rsidRPr="00846EC6">
        <w:rPr>
          <w:b/>
          <w:kern w:val="1"/>
          <w:lang w:eastAsia="ar-SA"/>
        </w:rPr>
        <w:t>WYKAZ USŁUG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ind w:right="-288"/>
        <w:jc w:val="center"/>
        <w:textAlignment w:val="baseline"/>
        <w:rPr>
          <w:b/>
          <w:kern w:val="1"/>
          <w:lang w:eastAsia="ar-SA"/>
        </w:rPr>
      </w:pPr>
    </w:p>
    <w:tbl>
      <w:tblPr>
        <w:tblW w:w="9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"/>
        <w:gridCol w:w="2648"/>
        <w:gridCol w:w="1645"/>
        <w:gridCol w:w="1839"/>
        <w:gridCol w:w="2456"/>
      </w:tblGrid>
      <w:tr w:rsidR="0004238B" w:rsidRPr="00846EC6" w:rsidTr="00EB5581">
        <w:trPr>
          <w:trHeight w:val="1229"/>
        </w:trPr>
        <w:tc>
          <w:tcPr>
            <w:tcW w:w="493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b/>
                <w:kern w:val="1"/>
                <w:lang w:eastAsia="ar-SA"/>
              </w:rPr>
            </w:pPr>
            <w:r w:rsidRPr="00846EC6">
              <w:rPr>
                <w:b/>
                <w:kern w:val="1"/>
                <w:lang w:eastAsia="ar-SA"/>
              </w:rPr>
              <w:t>Lp.</w:t>
            </w:r>
          </w:p>
        </w:tc>
        <w:tc>
          <w:tcPr>
            <w:tcW w:w="2648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b/>
                <w:kern w:val="1"/>
                <w:lang w:eastAsia="ar-SA"/>
              </w:rPr>
            </w:pPr>
            <w:r w:rsidRPr="00846EC6">
              <w:rPr>
                <w:b/>
                <w:kern w:val="1"/>
                <w:lang w:eastAsia="ar-SA"/>
              </w:rPr>
              <w:t>Przedmiot zamówienia</w:t>
            </w:r>
          </w:p>
        </w:tc>
        <w:tc>
          <w:tcPr>
            <w:tcW w:w="1645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b/>
                <w:kern w:val="1"/>
                <w:lang w:eastAsia="ar-SA"/>
              </w:rPr>
            </w:pPr>
            <w:r w:rsidRPr="00846EC6">
              <w:rPr>
                <w:b/>
                <w:kern w:val="1"/>
                <w:lang w:eastAsia="ar-SA"/>
              </w:rPr>
              <w:t>Wartość zamówienia (brutto)</w:t>
            </w:r>
          </w:p>
        </w:tc>
        <w:tc>
          <w:tcPr>
            <w:tcW w:w="1839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b/>
                <w:kern w:val="1"/>
                <w:lang w:eastAsia="ar-SA"/>
              </w:rPr>
            </w:pPr>
            <w:r w:rsidRPr="00846EC6">
              <w:rPr>
                <w:b/>
                <w:kern w:val="1"/>
                <w:lang w:eastAsia="ar-SA"/>
              </w:rPr>
              <w:t>Data wykonania zamówienia (rozpoczęcie, zakończenie)</w:t>
            </w:r>
          </w:p>
        </w:tc>
        <w:tc>
          <w:tcPr>
            <w:tcW w:w="2456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b/>
                <w:kern w:val="1"/>
                <w:lang w:eastAsia="ar-SA"/>
              </w:rPr>
            </w:pPr>
            <w:r w:rsidRPr="00846EC6">
              <w:rPr>
                <w:b/>
                <w:kern w:val="1"/>
                <w:lang w:eastAsia="ar-SA"/>
              </w:rPr>
              <w:t>Odbiorca zamówienia (nazwa, adres)</w:t>
            </w:r>
          </w:p>
        </w:tc>
      </w:tr>
      <w:tr w:rsidR="0004238B" w:rsidRPr="00846EC6" w:rsidTr="00EE0A3A">
        <w:trPr>
          <w:trHeight w:val="735"/>
        </w:trPr>
        <w:tc>
          <w:tcPr>
            <w:tcW w:w="493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textAlignment w:val="baseline"/>
              <w:rPr>
                <w:kern w:val="1"/>
                <w:lang w:eastAsia="ar-SA"/>
              </w:rPr>
            </w:pPr>
          </w:p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2648" w:type="dxa"/>
          </w:tcPr>
          <w:p w:rsidR="0004238B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  <w:p w:rsidR="00EE0A3A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1645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1839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2456" w:type="dxa"/>
          </w:tcPr>
          <w:p w:rsidR="0004238B" w:rsidRPr="00846EC6" w:rsidRDefault="0004238B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</w:tr>
      <w:tr w:rsidR="00EE0A3A" w:rsidRPr="00846EC6" w:rsidTr="00EE0A3A">
        <w:trPr>
          <w:trHeight w:val="1095"/>
        </w:trPr>
        <w:tc>
          <w:tcPr>
            <w:tcW w:w="493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2648" w:type="dxa"/>
          </w:tcPr>
          <w:p w:rsidR="00EE0A3A" w:rsidRDefault="00EE0A3A" w:rsidP="00EE0A3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  <w:p w:rsidR="00EE0A3A" w:rsidRDefault="00EE0A3A" w:rsidP="00EE0A3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  <w:p w:rsidR="00EE0A3A" w:rsidRDefault="00EE0A3A" w:rsidP="00EE0A3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  <w:p w:rsidR="00EE0A3A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1645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1839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2456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</w:tr>
      <w:tr w:rsidR="00EE0A3A" w:rsidRPr="00846EC6" w:rsidTr="00EB5581">
        <w:trPr>
          <w:trHeight w:val="1125"/>
        </w:trPr>
        <w:tc>
          <w:tcPr>
            <w:tcW w:w="493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2648" w:type="dxa"/>
          </w:tcPr>
          <w:p w:rsidR="00EE0A3A" w:rsidRDefault="00EE0A3A" w:rsidP="00EE0A3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  <w:p w:rsidR="00EE0A3A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1645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1839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2456" w:type="dxa"/>
          </w:tcPr>
          <w:p w:rsidR="00EE0A3A" w:rsidRPr="00846EC6" w:rsidRDefault="00EE0A3A" w:rsidP="00456A2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kern w:val="1"/>
                <w:lang w:eastAsia="ar-SA"/>
              </w:rPr>
            </w:pPr>
          </w:p>
        </w:tc>
      </w:tr>
    </w:tbl>
    <w:p w:rsidR="0004238B" w:rsidRPr="00846EC6" w:rsidRDefault="0004238B" w:rsidP="00456A23">
      <w:pPr>
        <w:widowControl w:val="0"/>
        <w:suppressAutoHyphens/>
        <w:overflowPunct w:val="0"/>
        <w:autoSpaceDE w:val="0"/>
        <w:textAlignment w:val="baseline"/>
        <w:rPr>
          <w:kern w:val="1"/>
          <w:lang w:eastAsia="ar-SA"/>
        </w:rPr>
      </w:pPr>
      <w:r w:rsidRPr="00846EC6">
        <w:rPr>
          <w:kern w:val="1"/>
          <w:lang w:eastAsia="ar-SA"/>
        </w:rPr>
        <w:t xml:space="preserve"> </w:t>
      </w:r>
    </w:p>
    <w:p w:rsidR="0004238B" w:rsidRPr="00846EC6" w:rsidRDefault="00F66249" w:rsidP="00456A23">
      <w:pPr>
        <w:widowControl w:val="0"/>
        <w:suppressAutoHyphens/>
        <w:overflowPunct w:val="0"/>
        <w:autoSpaceDE w:val="0"/>
        <w:textAlignment w:val="baseline"/>
        <w:rPr>
          <w:kern w:val="1"/>
          <w:lang w:eastAsia="zh-CN"/>
        </w:rPr>
      </w:pP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  <w:t xml:space="preserve">       </w:t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  <w:t xml:space="preserve"> </w:t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</w:r>
      <w:r w:rsidRPr="00846EC6">
        <w:rPr>
          <w:kern w:val="1"/>
          <w:lang w:eastAsia="zh-CN"/>
        </w:rPr>
        <w:tab/>
        <w:t>….…….</w:t>
      </w:r>
      <w:r w:rsidR="0004238B" w:rsidRPr="00846EC6">
        <w:rPr>
          <w:kern w:val="1"/>
          <w:lang w:eastAsia="zh-CN"/>
        </w:rPr>
        <w:t>……………………………………………</w:t>
      </w:r>
    </w:p>
    <w:p w:rsidR="00F66249" w:rsidRPr="00846EC6" w:rsidRDefault="00F66249" w:rsidP="00456A23">
      <w:pPr>
        <w:widowControl w:val="0"/>
        <w:suppressAutoHyphens/>
        <w:overflowPunct w:val="0"/>
        <w:autoSpaceDE w:val="0"/>
        <w:ind w:left="5664"/>
        <w:jc w:val="left"/>
        <w:textAlignment w:val="baseline"/>
        <w:rPr>
          <w:kern w:val="1"/>
          <w:lang w:eastAsia="zh-CN"/>
        </w:rPr>
      </w:pPr>
      <w:r w:rsidRPr="00846EC6">
        <w:rPr>
          <w:kern w:val="1"/>
          <w:lang w:eastAsia="zh-CN"/>
        </w:rPr>
        <w:t>Podpisy osoby uprawnionej do</w:t>
      </w:r>
    </w:p>
    <w:p w:rsidR="00F66249" w:rsidRPr="00846EC6" w:rsidRDefault="00F66249" w:rsidP="00456A23">
      <w:pPr>
        <w:widowControl w:val="0"/>
        <w:suppressAutoHyphens/>
        <w:overflowPunct w:val="0"/>
        <w:autoSpaceDE w:val="0"/>
        <w:ind w:left="5664"/>
        <w:jc w:val="left"/>
        <w:textAlignment w:val="baseline"/>
        <w:rPr>
          <w:kern w:val="1"/>
          <w:lang w:eastAsia="zh-CN"/>
        </w:rPr>
      </w:pPr>
      <w:r w:rsidRPr="00846EC6">
        <w:rPr>
          <w:kern w:val="1"/>
          <w:lang w:eastAsia="zh-CN"/>
        </w:rPr>
        <w:t>składania oświadczeń woli</w:t>
      </w:r>
    </w:p>
    <w:p w:rsidR="0004238B" w:rsidRPr="00846EC6" w:rsidRDefault="00F66249" w:rsidP="00456A23">
      <w:pPr>
        <w:widowControl w:val="0"/>
        <w:suppressAutoHyphens/>
        <w:overflowPunct w:val="0"/>
        <w:autoSpaceDE w:val="0"/>
        <w:ind w:left="5664"/>
        <w:jc w:val="left"/>
        <w:textAlignment w:val="baseline"/>
        <w:rPr>
          <w:kern w:val="1"/>
          <w:lang w:eastAsia="zh-CN"/>
        </w:rPr>
      </w:pPr>
      <w:r w:rsidRPr="00846EC6">
        <w:rPr>
          <w:kern w:val="1"/>
          <w:lang w:eastAsia="zh-CN"/>
        </w:rPr>
        <w:t>w imieniu Wykonawcy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textAlignment w:val="baseline"/>
        <w:rPr>
          <w:kern w:val="1"/>
          <w:lang w:eastAsia="zh-CN"/>
        </w:rPr>
      </w:pPr>
    </w:p>
    <w:p w:rsidR="0004238B" w:rsidRPr="00846EC6" w:rsidRDefault="0004238B" w:rsidP="00456A23">
      <w:pPr>
        <w:widowControl w:val="0"/>
        <w:suppressAutoHyphens/>
        <w:overflowPunct w:val="0"/>
        <w:autoSpaceDE w:val="0"/>
        <w:textAlignment w:val="baseline"/>
        <w:rPr>
          <w:kern w:val="1"/>
          <w:lang w:eastAsia="zh-CN"/>
        </w:rPr>
      </w:pPr>
      <w:r w:rsidRPr="00846EC6">
        <w:rPr>
          <w:kern w:val="1"/>
          <w:lang w:eastAsia="zh-CN"/>
        </w:rPr>
        <w:t>Do niniejszego wykazu należy dołączyć poświadczenia lub dokumenty potwierdzające, że ww. usługi zostały wykonane należycie (oryginał lub czytelne kserokopie potwierdzone za zgodność z oryginałem przez Wykonawcę podpisującego ofertę).</w:t>
      </w:r>
    </w:p>
    <w:p w:rsidR="0004238B" w:rsidRPr="00846EC6" w:rsidRDefault="0004238B" w:rsidP="00456A23">
      <w:pPr>
        <w:widowControl w:val="0"/>
        <w:suppressAutoHyphens/>
        <w:overflowPunct w:val="0"/>
        <w:autoSpaceDE w:val="0"/>
        <w:textAlignment w:val="baseline"/>
        <w:rPr>
          <w:rFonts w:eastAsia="Arial Unicode MS"/>
          <w:kern w:val="1"/>
          <w:lang w:eastAsia="zh-CN"/>
        </w:rPr>
      </w:pPr>
      <w:r w:rsidRPr="00846EC6">
        <w:rPr>
          <w:rFonts w:eastAsia="Arial Unicode MS"/>
          <w:kern w:val="1"/>
          <w:lang w:eastAsia="zh-CN"/>
        </w:rPr>
        <w:t xml:space="preserve">W przypadku, gdy dokument potwierdzający należyte wykonanie usług obejmuje różne rodzaje usług, w wykazie usług oprócz wskazania danych z ww. dokumentów Wykonawca winien wyszczególnić </w:t>
      </w:r>
      <w:r w:rsidRPr="00846EC6">
        <w:rPr>
          <w:rFonts w:eastAsia="Arial Unicode MS"/>
          <w:kern w:val="1"/>
          <w:lang w:eastAsia="zh-CN"/>
        </w:rPr>
        <w:lastRenderedPageBreak/>
        <w:t>żądane przez Zamawiającego usługi, które są wymagane na spełnienie warunków udziału w</w:t>
      </w:r>
      <w:r w:rsidR="00F66249" w:rsidRPr="00846EC6">
        <w:rPr>
          <w:rFonts w:eastAsia="Arial Unicode MS"/>
          <w:kern w:val="1"/>
          <w:lang w:eastAsia="zh-CN"/>
        </w:rPr>
        <w:t> </w:t>
      </w:r>
      <w:r w:rsidRPr="00846EC6">
        <w:rPr>
          <w:rFonts w:eastAsia="Arial Unicode MS"/>
          <w:kern w:val="1"/>
          <w:lang w:eastAsia="zh-CN"/>
        </w:rPr>
        <w:t xml:space="preserve">postępowaniu z podaniem danych z poszczególnych kolumn tabeli. </w:t>
      </w:r>
    </w:p>
    <w:p w:rsidR="00520A1A" w:rsidRPr="00A623BE" w:rsidRDefault="00520A1A" w:rsidP="007C227D">
      <w:pPr>
        <w:widowControl w:val="0"/>
        <w:suppressAutoHyphens/>
        <w:overflowPunct w:val="0"/>
        <w:autoSpaceDE w:val="0"/>
        <w:textAlignment w:val="baseline"/>
        <w:rPr>
          <w:b/>
        </w:rPr>
      </w:pPr>
      <w:r w:rsidRPr="00A623BE">
        <w:rPr>
          <w:rFonts w:cs="Arial"/>
          <w:b/>
        </w:rPr>
        <w:t xml:space="preserve">Załącznik nr 3 – </w:t>
      </w:r>
      <w:r w:rsidRPr="00A623BE">
        <w:rPr>
          <w:b/>
        </w:rPr>
        <w:t xml:space="preserve">Wykaz osób, które będą uczestniczyć w </w:t>
      </w:r>
      <w:r w:rsidR="00A623BE">
        <w:rPr>
          <w:b/>
        </w:rPr>
        <w:t>realizacji</w:t>
      </w:r>
      <w:r w:rsidRPr="00A623BE">
        <w:rPr>
          <w:b/>
        </w:rPr>
        <w:t xml:space="preserve"> zamówienia </w:t>
      </w:r>
    </w:p>
    <w:p w:rsidR="00520A1A" w:rsidRPr="00520A1A" w:rsidRDefault="00520A1A" w:rsidP="00C677CD">
      <w:pPr>
        <w:pStyle w:val="Akapitzlist"/>
        <w:numPr>
          <w:ilvl w:val="0"/>
          <w:numId w:val="17"/>
        </w:numPr>
      </w:pPr>
    </w:p>
    <w:p w:rsidR="00520A1A" w:rsidRPr="009E5176" w:rsidRDefault="00520A1A" w:rsidP="009E5176">
      <w:pPr>
        <w:pStyle w:val="Domylny"/>
        <w:ind w:left="432"/>
        <w:rPr>
          <w:rFonts w:asciiTheme="minorHAnsi" w:hAnsiTheme="minorHAnsi"/>
          <w:sz w:val="22"/>
          <w:szCs w:val="22"/>
        </w:rPr>
      </w:pPr>
    </w:p>
    <w:p w:rsidR="00520A1A" w:rsidRDefault="00520A1A" w:rsidP="00C677CD">
      <w:pPr>
        <w:pStyle w:val="Domylny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……………………………………………..</w:t>
      </w:r>
    </w:p>
    <w:p w:rsidR="00520A1A" w:rsidRDefault="00520A1A" w:rsidP="00C677CD">
      <w:pPr>
        <w:pStyle w:val="Domylny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pieczątka Wykonawcy </w:t>
      </w:r>
    </w:p>
    <w:p w:rsidR="00520A1A" w:rsidRDefault="00520A1A" w:rsidP="00520A1A">
      <w:pPr>
        <w:pStyle w:val="Domylny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:rsidR="00520A1A" w:rsidRPr="00520A1A" w:rsidRDefault="00520A1A" w:rsidP="00520A1A">
      <w:pPr>
        <w:pStyle w:val="Domylny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Miejscowość , data </w:t>
      </w:r>
    </w:p>
    <w:p w:rsidR="00520A1A" w:rsidRDefault="00520A1A" w:rsidP="00C677CD">
      <w:pPr>
        <w:pStyle w:val="Tretekstu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</w:p>
    <w:p w:rsidR="00520A1A" w:rsidRPr="00520A1A" w:rsidRDefault="00520A1A" w:rsidP="00C677CD">
      <w:pPr>
        <w:pStyle w:val="Tretekstu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520A1A">
        <w:rPr>
          <w:rFonts w:asciiTheme="minorHAnsi" w:hAnsiTheme="minorHAnsi"/>
          <w:sz w:val="22"/>
          <w:szCs w:val="22"/>
        </w:rPr>
        <w:t xml:space="preserve">Wykaz osób, które będą uczestniczyć w </w:t>
      </w:r>
      <w:r w:rsidR="00A623BE">
        <w:rPr>
          <w:rFonts w:asciiTheme="minorHAnsi" w:hAnsiTheme="minorHAnsi"/>
          <w:sz w:val="22"/>
          <w:szCs w:val="22"/>
        </w:rPr>
        <w:t xml:space="preserve">realizacji </w:t>
      </w:r>
      <w:r w:rsidRPr="00520A1A">
        <w:rPr>
          <w:rFonts w:asciiTheme="minorHAnsi" w:hAnsiTheme="minorHAnsi"/>
          <w:sz w:val="22"/>
          <w:szCs w:val="22"/>
        </w:rPr>
        <w:t xml:space="preserve">zamówienia </w:t>
      </w:r>
    </w:p>
    <w:p w:rsidR="00520A1A" w:rsidRPr="00520A1A" w:rsidRDefault="00520A1A" w:rsidP="00C677CD">
      <w:pPr>
        <w:pStyle w:val="Domylny"/>
        <w:numPr>
          <w:ilvl w:val="0"/>
          <w:numId w:val="17"/>
        </w:numPr>
        <w:jc w:val="center"/>
        <w:rPr>
          <w:rFonts w:asciiTheme="minorHAnsi" w:hAnsiTheme="minorHAnsi"/>
          <w:sz w:val="22"/>
          <w:szCs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000"/>
      </w:tblPr>
      <w:tblGrid>
        <w:gridCol w:w="1252"/>
        <w:gridCol w:w="1641"/>
        <w:gridCol w:w="6"/>
        <w:gridCol w:w="2275"/>
        <w:gridCol w:w="2150"/>
        <w:gridCol w:w="6"/>
        <w:gridCol w:w="1658"/>
      </w:tblGrid>
      <w:tr w:rsidR="00520A1A" w:rsidRPr="00520A1A" w:rsidTr="00EB5581">
        <w:trPr>
          <w:trHeight w:val="1901"/>
        </w:trPr>
        <w:tc>
          <w:tcPr>
            <w:tcW w:w="1252" w:type="dxa"/>
            <w:shd w:val="clear" w:color="auto" w:fill="FFFFFF"/>
            <w:tcMar>
              <w:left w:w="55" w:type="dxa"/>
            </w:tcMar>
            <w:vAlign w:val="center"/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0A1A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647" w:type="dxa"/>
            <w:gridSpan w:val="2"/>
            <w:shd w:val="clear" w:color="auto" w:fill="FFFFFF"/>
            <w:tcMar>
              <w:left w:w="62" w:type="dxa"/>
            </w:tcMar>
            <w:vAlign w:val="center"/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0A1A">
              <w:rPr>
                <w:rFonts w:asciiTheme="minorHAnsi" w:hAnsiTheme="minorHAnsi"/>
                <w:b/>
                <w:sz w:val="22"/>
                <w:szCs w:val="22"/>
              </w:rPr>
              <w:t>Wykształcenie:</w:t>
            </w:r>
          </w:p>
          <w:p w:rsidR="00520A1A" w:rsidRPr="00520A1A" w:rsidRDefault="00520A1A" w:rsidP="00991302">
            <w:pPr>
              <w:pStyle w:val="Domylny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0A1A">
              <w:rPr>
                <w:rFonts w:asciiTheme="minorHAnsi" w:hAnsiTheme="minorHAnsi"/>
                <w:sz w:val="22"/>
                <w:szCs w:val="22"/>
              </w:rPr>
              <w:t xml:space="preserve">kierunek studiów, </w:t>
            </w:r>
          </w:p>
          <w:p w:rsidR="00520A1A" w:rsidRPr="00520A1A" w:rsidRDefault="00520A1A" w:rsidP="00991302">
            <w:pPr>
              <w:pStyle w:val="Domylny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0A1A">
              <w:rPr>
                <w:rFonts w:asciiTheme="minorHAnsi" w:hAnsiTheme="minorHAnsi"/>
                <w:sz w:val="22"/>
                <w:szCs w:val="22"/>
              </w:rPr>
              <w:t>nazwa uczelni</w:t>
            </w:r>
          </w:p>
        </w:tc>
        <w:tc>
          <w:tcPr>
            <w:tcW w:w="2274" w:type="dxa"/>
            <w:shd w:val="clear" w:color="auto" w:fill="FFFFFF"/>
            <w:tcMar>
              <w:left w:w="62" w:type="dxa"/>
            </w:tcMar>
            <w:vAlign w:val="center"/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0A1A">
              <w:rPr>
                <w:rFonts w:asciiTheme="minorHAnsi" w:hAnsiTheme="minorHAnsi"/>
                <w:b/>
                <w:sz w:val="22"/>
                <w:szCs w:val="22"/>
              </w:rPr>
              <w:t>Doświadczenie:</w:t>
            </w:r>
          </w:p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0A1A">
              <w:rPr>
                <w:rFonts w:asciiTheme="minorHAnsi" w:hAnsiTheme="minorHAnsi"/>
                <w:sz w:val="22"/>
                <w:szCs w:val="22"/>
              </w:rPr>
              <w:t>daty udziału w wykonaniu usługi, nazwa usługi,</w:t>
            </w:r>
            <w:r w:rsidR="007547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0A1A">
              <w:rPr>
                <w:rFonts w:asciiTheme="minorHAnsi" w:hAnsiTheme="minorHAnsi"/>
                <w:sz w:val="22"/>
                <w:szCs w:val="22"/>
              </w:rPr>
              <w:t>nazwa podmiotu na rzecz którego była wykonywana</w:t>
            </w:r>
          </w:p>
        </w:tc>
        <w:tc>
          <w:tcPr>
            <w:tcW w:w="2150" w:type="dxa"/>
            <w:shd w:val="clear" w:color="auto" w:fill="FFFFFF"/>
            <w:tcMar>
              <w:left w:w="62" w:type="dxa"/>
            </w:tcMar>
            <w:vAlign w:val="center"/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0A1A">
              <w:rPr>
                <w:rFonts w:asciiTheme="minorHAnsi" w:hAnsiTheme="minorHAnsi"/>
                <w:b/>
                <w:sz w:val="22"/>
                <w:szCs w:val="22"/>
              </w:rPr>
              <w:t>Zakres wykonywanych czynności przy  realizacji zamówienia</w:t>
            </w:r>
          </w:p>
        </w:tc>
        <w:tc>
          <w:tcPr>
            <w:tcW w:w="1663" w:type="dxa"/>
            <w:gridSpan w:val="2"/>
            <w:shd w:val="clear" w:color="auto" w:fill="FFFFFF"/>
            <w:tcMar>
              <w:left w:w="62" w:type="dxa"/>
            </w:tcMar>
            <w:vAlign w:val="center"/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0A1A">
              <w:rPr>
                <w:rFonts w:asciiTheme="minorHAnsi" w:hAnsiTheme="minorHAnsi"/>
                <w:b/>
                <w:sz w:val="22"/>
                <w:szCs w:val="22"/>
              </w:rPr>
              <w:t>Informacja o podstawie do dysponowania tymi osobami</w:t>
            </w:r>
          </w:p>
        </w:tc>
      </w:tr>
      <w:tr w:rsidR="00520A1A" w:rsidRPr="00520A1A" w:rsidTr="00EB5581">
        <w:trPr>
          <w:trHeight w:val="708"/>
        </w:trPr>
        <w:tc>
          <w:tcPr>
            <w:tcW w:w="1252" w:type="dxa"/>
            <w:shd w:val="clear" w:color="auto" w:fill="FFFFFF"/>
            <w:tcMar>
              <w:left w:w="55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FFFFFF"/>
            <w:tcMar>
              <w:left w:w="62" w:type="dxa"/>
            </w:tcMar>
          </w:tcPr>
          <w:p w:rsidR="007C227D" w:rsidRPr="007C227D" w:rsidRDefault="007C227D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C227D">
              <w:rPr>
                <w:rFonts w:asciiTheme="minorHAnsi" w:hAnsiTheme="minorHAnsi"/>
                <w:b/>
                <w:sz w:val="22"/>
                <w:szCs w:val="22"/>
              </w:rPr>
              <w:t>Kierownik Zespołu</w:t>
            </w:r>
          </w:p>
        </w:tc>
        <w:tc>
          <w:tcPr>
            <w:tcW w:w="1663" w:type="dxa"/>
            <w:gridSpan w:val="2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0A1A" w:rsidRPr="00520A1A" w:rsidTr="00EB5581">
        <w:trPr>
          <w:trHeight w:val="787"/>
        </w:trPr>
        <w:tc>
          <w:tcPr>
            <w:tcW w:w="1252" w:type="dxa"/>
            <w:shd w:val="clear" w:color="auto" w:fill="FFFFFF"/>
            <w:tcMar>
              <w:left w:w="55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suppressAutoHyphens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FFFFFF"/>
            <w:tcMar>
              <w:left w:w="62" w:type="dxa"/>
            </w:tcMar>
          </w:tcPr>
          <w:p w:rsidR="00520A1A" w:rsidRPr="007C227D" w:rsidRDefault="007C227D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C227D">
              <w:rPr>
                <w:rFonts w:asciiTheme="minorHAnsi" w:hAnsiTheme="minorHAnsi"/>
                <w:b/>
                <w:sz w:val="22"/>
                <w:szCs w:val="22"/>
              </w:rPr>
              <w:t xml:space="preserve">Ekspert ds. konsultacji społecznych </w:t>
            </w:r>
          </w:p>
        </w:tc>
        <w:tc>
          <w:tcPr>
            <w:tcW w:w="1663" w:type="dxa"/>
            <w:gridSpan w:val="2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0A1A" w:rsidRPr="00520A1A" w:rsidTr="00EB5581">
        <w:trPr>
          <w:trHeight w:val="798"/>
        </w:trPr>
        <w:tc>
          <w:tcPr>
            <w:tcW w:w="1252" w:type="dxa"/>
            <w:shd w:val="clear" w:color="auto" w:fill="FFFFFF"/>
            <w:tcMar>
              <w:left w:w="55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FFFFFF"/>
            <w:tcMar>
              <w:left w:w="62" w:type="dxa"/>
            </w:tcMar>
          </w:tcPr>
          <w:p w:rsidR="00520A1A" w:rsidRPr="007C227D" w:rsidRDefault="007C227D" w:rsidP="00991302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C227D">
              <w:rPr>
                <w:rFonts w:asciiTheme="minorHAnsi" w:hAnsiTheme="minorHAnsi"/>
                <w:b/>
                <w:sz w:val="22"/>
                <w:szCs w:val="22"/>
              </w:rPr>
              <w:t xml:space="preserve">Ekspert ds. planowania strategicznego </w:t>
            </w:r>
          </w:p>
        </w:tc>
        <w:tc>
          <w:tcPr>
            <w:tcW w:w="1663" w:type="dxa"/>
            <w:gridSpan w:val="2"/>
            <w:shd w:val="clear" w:color="auto" w:fill="FFFFFF"/>
            <w:tcMar>
              <w:left w:w="62" w:type="dxa"/>
            </w:tcMar>
          </w:tcPr>
          <w:p w:rsidR="00520A1A" w:rsidRPr="00520A1A" w:rsidRDefault="00520A1A" w:rsidP="00991302">
            <w:pPr>
              <w:pStyle w:val="Domylny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1358" w:rsidTr="00EB55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02"/>
        </w:trPr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58" w:rsidRDefault="00B21358" w:rsidP="00991302">
            <w:pPr>
              <w:pStyle w:val="Domyln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58" w:rsidRDefault="00B21358" w:rsidP="00991302">
            <w:pPr>
              <w:pStyle w:val="Domyln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58" w:rsidRDefault="00B21358" w:rsidP="00991302">
            <w:pPr>
              <w:pStyle w:val="Domyln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58" w:rsidRPr="00BE4556" w:rsidRDefault="00BE4556" w:rsidP="00BE4556">
            <w:pPr>
              <w:pStyle w:val="Domyl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4556">
              <w:rPr>
                <w:rFonts w:asciiTheme="minorHAnsi" w:hAnsiTheme="minorHAnsi"/>
                <w:b/>
                <w:sz w:val="22"/>
                <w:szCs w:val="22"/>
              </w:rPr>
              <w:t>Ekspert ds. diagnozy i badań społecznych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58" w:rsidRDefault="00B21358" w:rsidP="00991302">
            <w:pPr>
              <w:pStyle w:val="Domylny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0A1A" w:rsidRPr="00520A1A" w:rsidRDefault="009E5176" w:rsidP="00C677CD">
      <w:pPr>
        <w:pStyle w:val="Domylny"/>
        <w:numPr>
          <w:ilvl w:val="7"/>
          <w:numId w:val="17"/>
        </w:num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</w:r>
      <w:r w:rsidR="00520A1A">
        <w:rPr>
          <w:rFonts w:asciiTheme="minorHAnsi" w:hAnsiTheme="minorHAnsi"/>
          <w:sz w:val="22"/>
          <w:szCs w:val="22"/>
        </w:rPr>
        <w:tab/>
      </w:r>
      <w:r w:rsid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ab/>
        <w:t xml:space="preserve">           </w:t>
      </w:r>
      <w:r w:rsidR="00520A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20A1A">
        <w:rPr>
          <w:rFonts w:asciiTheme="minorHAnsi" w:hAnsiTheme="minorHAnsi"/>
          <w:sz w:val="22"/>
          <w:szCs w:val="22"/>
        </w:rPr>
        <w:tab/>
      </w:r>
      <w:r w:rsidR="00520A1A" w:rsidRPr="00520A1A">
        <w:rPr>
          <w:rFonts w:asciiTheme="minorHAnsi" w:hAnsiTheme="minorHAnsi"/>
          <w:sz w:val="22"/>
          <w:szCs w:val="22"/>
        </w:rPr>
        <w:t>.................................................................</w:t>
      </w:r>
      <w:r w:rsidR="00520A1A">
        <w:rPr>
          <w:rFonts w:asciiTheme="minorHAnsi" w:hAnsiTheme="minorHAnsi"/>
          <w:sz w:val="22"/>
          <w:szCs w:val="22"/>
        </w:rPr>
        <w:t>.....</w:t>
      </w:r>
    </w:p>
    <w:p w:rsidR="00520A1A" w:rsidRPr="00520A1A" w:rsidRDefault="00520A1A" w:rsidP="00C677CD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jc w:val="right"/>
        <w:textAlignment w:val="baseline"/>
        <w:rPr>
          <w:kern w:val="1"/>
          <w:lang w:eastAsia="zh-CN"/>
        </w:rPr>
      </w:pPr>
      <w:r w:rsidRPr="00520A1A">
        <w:rPr>
          <w:kern w:val="1"/>
          <w:lang w:eastAsia="zh-CN"/>
        </w:rPr>
        <w:t>Podpisy osoby uprawnionej do</w:t>
      </w:r>
    </w:p>
    <w:p w:rsidR="00520A1A" w:rsidRPr="00520A1A" w:rsidRDefault="00520A1A" w:rsidP="00C677CD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jc w:val="right"/>
        <w:textAlignment w:val="baseline"/>
        <w:rPr>
          <w:kern w:val="1"/>
          <w:lang w:eastAsia="zh-CN"/>
        </w:rPr>
      </w:pPr>
      <w:r w:rsidRPr="00520A1A">
        <w:rPr>
          <w:kern w:val="1"/>
          <w:lang w:eastAsia="zh-CN"/>
        </w:rPr>
        <w:t>składania oświadczeń woli</w:t>
      </w:r>
    </w:p>
    <w:p w:rsidR="00520A1A" w:rsidRPr="00520A1A" w:rsidRDefault="00520A1A" w:rsidP="00C677CD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jc w:val="right"/>
        <w:textAlignment w:val="baseline"/>
        <w:rPr>
          <w:kern w:val="1"/>
          <w:lang w:eastAsia="zh-CN"/>
        </w:rPr>
      </w:pPr>
      <w:r w:rsidRPr="00520A1A">
        <w:rPr>
          <w:kern w:val="1"/>
          <w:lang w:eastAsia="zh-CN"/>
        </w:rPr>
        <w:t>w imieniu Wykonawcy</w:t>
      </w:r>
    </w:p>
    <w:p w:rsidR="00520A1A" w:rsidRPr="00520A1A" w:rsidRDefault="00520A1A" w:rsidP="00C677CD">
      <w:pPr>
        <w:pStyle w:val="Domylny"/>
        <w:numPr>
          <w:ilvl w:val="2"/>
          <w:numId w:val="17"/>
        </w:numPr>
        <w:tabs>
          <w:tab w:val="left" w:pos="8931"/>
        </w:tabs>
        <w:jc w:val="center"/>
        <w:rPr>
          <w:rFonts w:asciiTheme="minorHAnsi" w:hAnsiTheme="minorHAnsi"/>
          <w:sz w:val="22"/>
          <w:szCs w:val="22"/>
        </w:rPr>
      </w:pPr>
    </w:p>
    <w:p w:rsidR="00520A1A" w:rsidRPr="00520A1A" w:rsidRDefault="00520A1A" w:rsidP="00EB5581">
      <w:pPr>
        <w:pStyle w:val="Domylny"/>
        <w:jc w:val="both"/>
        <w:rPr>
          <w:rFonts w:cs="Arial"/>
          <w:b/>
        </w:rPr>
      </w:pPr>
      <w:r w:rsidRPr="00520A1A">
        <w:rPr>
          <w:rFonts w:asciiTheme="minorHAnsi" w:hAnsiTheme="minorHAnsi"/>
          <w:b/>
          <w:sz w:val="22"/>
          <w:szCs w:val="22"/>
        </w:rPr>
        <w:t xml:space="preserve">Uwaga! Wykaz musi zawierać wszystkie informacje niezbędne do oceny spełnienia przez Wykonawcę warunków opisanych w treści </w:t>
      </w:r>
      <w:r>
        <w:rPr>
          <w:rFonts w:asciiTheme="minorHAnsi" w:hAnsiTheme="minorHAnsi"/>
          <w:b/>
          <w:sz w:val="22"/>
          <w:szCs w:val="22"/>
        </w:rPr>
        <w:t xml:space="preserve">Zaproszenia do składania ofert </w:t>
      </w:r>
    </w:p>
    <w:sectPr w:rsidR="00520A1A" w:rsidRPr="00520A1A" w:rsidSect="00FF0E6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B5" w:rsidRDefault="000779B5" w:rsidP="009615AE">
      <w:pPr>
        <w:spacing w:line="240" w:lineRule="auto"/>
      </w:pPr>
      <w:r>
        <w:separator/>
      </w:r>
    </w:p>
  </w:endnote>
  <w:endnote w:type="continuationSeparator" w:id="0">
    <w:p w:rsidR="000779B5" w:rsidRDefault="000779B5" w:rsidP="00961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113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A1A" w:rsidRDefault="002F6265">
        <w:pPr>
          <w:pStyle w:val="Stopka"/>
          <w:jc w:val="right"/>
        </w:pPr>
        <w:r>
          <w:fldChar w:fldCharType="begin"/>
        </w:r>
        <w:r w:rsidR="00520A1A">
          <w:instrText xml:space="preserve"> PAGE   \* MERGEFORMAT </w:instrText>
        </w:r>
        <w:r>
          <w:fldChar w:fldCharType="separate"/>
        </w:r>
        <w:r w:rsidR="000B5A6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20A1A" w:rsidRDefault="00520A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B5" w:rsidRDefault="000779B5" w:rsidP="009615AE">
      <w:pPr>
        <w:spacing w:line="240" w:lineRule="auto"/>
      </w:pPr>
      <w:r>
        <w:separator/>
      </w:r>
    </w:p>
  </w:footnote>
  <w:footnote w:type="continuationSeparator" w:id="0">
    <w:p w:rsidR="000779B5" w:rsidRDefault="000779B5" w:rsidP="009615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D4" w:rsidRDefault="009900D4">
    <w:pPr>
      <w:pStyle w:val="Nagwek"/>
    </w:pPr>
    <w:r w:rsidRPr="009900D4">
      <w:drawing>
        <wp:inline distT="0" distB="0" distL="0" distR="0">
          <wp:extent cx="5538470" cy="743382"/>
          <wp:effectExtent l="0" t="0" r="508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95" cy="760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1308F"/>
    <w:multiLevelType w:val="hybridMultilevel"/>
    <w:tmpl w:val="04EAE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44BB"/>
    <w:multiLevelType w:val="hybridMultilevel"/>
    <w:tmpl w:val="9D46E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041D"/>
    <w:multiLevelType w:val="hybridMultilevel"/>
    <w:tmpl w:val="8790017C"/>
    <w:lvl w:ilvl="0" w:tplc="03C4B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E779A"/>
    <w:multiLevelType w:val="hybridMultilevel"/>
    <w:tmpl w:val="1C16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92BA4"/>
    <w:multiLevelType w:val="hybridMultilevel"/>
    <w:tmpl w:val="8242B9C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D63F7D"/>
    <w:multiLevelType w:val="hybridMultilevel"/>
    <w:tmpl w:val="2A30EF46"/>
    <w:lvl w:ilvl="0" w:tplc="E2381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C74986"/>
    <w:multiLevelType w:val="hybridMultilevel"/>
    <w:tmpl w:val="A8E4A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581A"/>
    <w:multiLevelType w:val="hybridMultilevel"/>
    <w:tmpl w:val="8B12CE4C"/>
    <w:lvl w:ilvl="0" w:tplc="A2FE7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A65B6"/>
    <w:multiLevelType w:val="hybridMultilevel"/>
    <w:tmpl w:val="5BFC3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74CD9"/>
    <w:multiLevelType w:val="hybridMultilevel"/>
    <w:tmpl w:val="9B84AAF4"/>
    <w:lvl w:ilvl="0" w:tplc="4EE87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5F7AF9"/>
    <w:multiLevelType w:val="hybridMultilevel"/>
    <w:tmpl w:val="26ECA3F6"/>
    <w:lvl w:ilvl="0" w:tplc="D89A4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05718"/>
    <w:multiLevelType w:val="hybridMultilevel"/>
    <w:tmpl w:val="4290FD1E"/>
    <w:lvl w:ilvl="0" w:tplc="D604F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001430"/>
    <w:multiLevelType w:val="hybridMultilevel"/>
    <w:tmpl w:val="24309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F4FD8"/>
    <w:multiLevelType w:val="hybridMultilevel"/>
    <w:tmpl w:val="7CBE2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50ABA"/>
    <w:multiLevelType w:val="hybridMultilevel"/>
    <w:tmpl w:val="C18A4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5682D"/>
    <w:multiLevelType w:val="hybridMultilevel"/>
    <w:tmpl w:val="BC688C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0E380B"/>
    <w:multiLevelType w:val="hybridMultilevel"/>
    <w:tmpl w:val="8C564BC0"/>
    <w:lvl w:ilvl="0" w:tplc="5AD0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7A17ED"/>
    <w:multiLevelType w:val="hybridMultilevel"/>
    <w:tmpl w:val="0E0AD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867FC"/>
    <w:multiLevelType w:val="hybridMultilevel"/>
    <w:tmpl w:val="12800A88"/>
    <w:lvl w:ilvl="0" w:tplc="1CF8B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92FBC"/>
    <w:multiLevelType w:val="hybridMultilevel"/>
    <w:tmpl w:val="2E9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C2917"/>
    <w:multiLevelType w:val="hybridMultilevel"/>
    <w:tmpl w:val="7596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570D9"/>
    <w:multiLevelType w:val="hybridMultilevel"/>
    <w:tmpl w:val="802C88CC"/>
    <w:lvl w:ilvl="0" w:tplc="83F26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C3F6F"/>
    <w:multiLevelType w:val="hybridMultilevel"/>
    <w:tmpl w:val="E9D2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54363"/>
    <w:multiLevelType w:val="hybridMultilevel"/>
    <w:tmpl w:val="03BA6374"/>
    <w:lvl w:ilvl="0" w:tplc="1CC05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924379"/>
    <w:multiLevelType w:val="hybridMultilevel"/>
    <w:tmpl w:val="24A8B5BE"/>
    <w:lvl w:ilvl="0" w:tplc="1234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86405D"/>
    <w:multiLevelType w:val="multilevel"/>
    <w:tmpl w:val="D3B4345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>
    <w:nsid w:val="7C5929C7"/>
    <w:multiLevelType w:val="hybridMultilevel"/>
    <w:tmpl w:val="EF3A2D3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25"/>
  </w:num>
  <w:num w:numId="7">
    <w:abstractNumId w:val="3"/>
  </w:num>
  <w:num w:numId="8">
    <w:abstractNumId w:val="17"/>
  </w:num>
  <w:num w:numId="9">
    <w:abstractNumId w:val="13"/>
  </w:num>
  <w:num w:numId="10">
    <w:abstractNumId w:val="21"/>
  </w:num>
  <w:num w:numId="11">
    <w:abstractNumId w:val="1"/>
  </w:num>
  <w:num w:numId="12">
    <w:abstractNumId w:val="27"/>
  </w:num>
  <w:num w:numId="13">
    <w:abstractNumId w:val="22"/>
  </w:num>
  <w:num w:numId="14">
    <w:abstractNumId w:val="4"/>
  </w:num>
  <w:num w:numId="15">
    <w:abstractNumId w:val="14"/>
  </w:num>
  <w:num w:numId="16">
    <w:abstractNumId w:val="2"/>
  </w:num>
  <w:num w:numId="17">
    <w:abstractNumId w:val="0"/>
  </w:num>
  <w:num w:numId="18">
    <w:abstractNumId w:val="9"/>
  </w:num>
  <w:num w:numId="19">
    <w:abstractNumId w:val="24"/>
  </w:num>
  <w:num w:numId="20">
    <w:abstractNumId w:val="6"/>
  </w:num>
  <w:num w:numId="21">
    <w:abstractNumId w:val="10"/>
  </w:num>
  <w:num w:numId="22">
    <w:abstractNumId w:val="11"/>
  </w:num>
  <w:num w:numId="23">
    <w:abstractNumId w:val="20"/>
  </w:num>
  <w:num w:numId="24">
    <w:abstractNumId w:val="16"/>
  </w:num>
  <w:num w:numId="25">
    <w:abstractNumId w:val="26"/>
  </w:num>
  <w:num w:numId="26">
    <w:abstractNumId w:val="18"/>
  </w:num>
  <w:num w:numId="27">
    <w:abstractNumId w:val="8"/>
  </w:num>
  <w:num w:numId="28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746"/>
    <w:rsid w:val="00004F28"/>
    <w:rsid w:val="00005914"/>
    <w:rsid w:val="00006E5C"/>
    <w:rsid w:val="000167A4"/>
    <w:rsid w:val="0004238B"/>
    <w:rsid w:val="00045B6A"/>
    <w:rsid w:val="00053CF6"/>
    <w:rsid w:val="00060065"/>
    <w:rsid w:val="000652A7"/>
    <w:rsid w:val="000741D7"/>
    <w:rsid w:val="000779B5"/>
    <w:rsid w:val="0008061D"/>
    <w:rsid w:val="00094BEF"/>
    <w:rsid w:val="000A1C5D"/>
    <w:rsid w:val="000A2E81"/>
    <w:rsid w:val="000A76C0"/>
    <w:rsid w:val="000B1398"/>
    <w:rsid w:val="000B5A60"/>
    <w:rsid w:val="000B5AE8"/>
    <w:rsid w:val="000B5BC1"/>
    <w:rsid w:val="000C21AD"/>
    <w:rsid w:val="000C45D7"/>
    <w:rsid w:val="000E2DD8"/>
    <w:rsid w:val="000E4C23"/>
    <w:rsid w:val="00101205"/>
    <w:rsid w:val="00141BFA"/>
    <w:rsid w:val="001476B4"/>
    <w:rsid w:val="0014776B"/>
    <w:rsid w:val="00155050"/>
    <w:rsid w:val="00160FBC"/>
    <w:rsid w:val="00191703"/>
    <w:rsid w:val="00192696"/>
    <w:rsid w:val="001A7D76"/>
    <w:rsid w:val="001B1A49"/>
    <w:rsid w:val="001E1ED9"/>
    <w:rsid w:val="001E42A9"/>
    <w:rsid w:val="00253D13"/>
    <w:rsid w:val="00257F9D"/>
    <w:rsid w:val="00274575"/>
    <w:rsid w:val="002B12DF"/>
    <w:rsid w:val="002B3D36"/>
    <w:rsid w:val="002D145A"/>
    <w:rsid w:val="002D66FB"/>
    <w:rsid w:val="002E4107"/>
    <w:rsid w:val="002F6265"/>
    <w:rsid w:val="00305029"/>
    <w:rsid w:val="003222E9"/>
    <w:rsid w:val="00335D19"/>
    <w:rsid w:val="00344B17"/>
    <w:rsid w:val="00353EA5"/>
    <w:rsid w:val="0036322F"/>
    <w:rsid w:val="00365409"/>
    <w:rsid w:val="00367461"/>
    <w:rsid w:val="003812E5"/>
    <w:rsid w:val="00393256"/>
    <w:rsid w:val="00393624"/>
    <w:rsid w:val="003A0155"/>
    <w:rsid w:val="003A1F0D"/>
    <w:rsid w:val="003B4CDB"/>
    <w:rsid w:val="003D1946"/>
    <w:rsid w:val="003F0EFD"/>
    <w:rsid w:val="003F2D58"/>
    <w:rsid w:val="003F4660"/>
    <w:rsid w:val="003F62DA"/>
    <w:rsid w:val="00403D21"/>
    <w:rsid w:val="0041123B"/>
    <w:rsid w:val="0042316B"/>
    <w:rsid w:val="00430FBA"/>
    <w:rsid w:val="00432292"/>
    <w:rsid w:val="00436AD4"/>
    <w:rsid w:val="00450544"/>
    <w:rsid w:val="00456A23"/>
    <w:rsid w:val="00470FFE"/>
    <w:rsid w:val="00475241"/>
    <w:rsid w:val="004D6F05"/>
    <w:rsid w:val="004E4D9C"/>
    <w:rsid w:val="004F2506"/>
    <w:rsid w:val="00504786"/>
    <w:rsid w:val="00520A1A"/>
    <w:rsid w:val="00532B59"/>
    <w:rsid w:val="00544236"/>
    <w:rsid w:val="00551F79"/>
    <w:rsid w:val="0057150F"/>
    <w:rsid w:val="0058074E"/>
    <w:rsid w:val="00584796"/>
    <w:rsid w:val="00595269"/>
    <w:rsid w:val="005D218A"/>
    <w:rsid w:val="005D4CEF"/>
    <w:rsid w:val="005E4806"/>
    <w:rsid w:val="005F090C"/>
    <w:rsid w:val="005F0D70"/>
    <w:rsid w:val="00601321"/>
    <w:rsid w:val="00606C37"/>
    <w:rsid w:val="006073AF"/>
    <w:rsid w:val="006179EC"/>
    <w:rsid w:val="00630B30"/>
    <w:rsid w:val="00636644"/>
    <w:rsid w:val="00651285"/>
    <w:rsid w:val="006649D5"/>
    <w:rsid w:val="00681B72"/>
    <w:rsid w:val="00692C81"/>
    <w:rsid w:val="006B307B"/>
    <w:rsid w:val="006B3EB5"/>
    <w:rsid w:val="006B576F"/>
    <w:rsid w:val="006B6EFF"/>
    <w:rsid w:val="006B7785"/>
    <w:rsid w:val="006C1478"/>
    <w:rsid w:val="006C2034"/>
    <w:rsid w:val="006C4733"/>
    <w:rsid w:val="006C5B54"/>
    <w:rsid w:val="006E5CD3"/>
    <w:rsid w:val="006F4F31"/>
    <w:rsid w:val="00700EB1"/>
    <w:rsid w:val="007137ED"/>
    <w:rsid w:val="00732375"/>
    <w:rsid w:val="00732FFC"/>
    <w:rsid w:val="00746745"/>
    <w:rsid w:val="0075245A"/>
    <w:rsid w:val="00754791"/>
    <w:rsid w:val="0077069A"/>
    <w:rsid w:val="00776835"/>
    <w:rsid w:val="007B3AFD"/>
    <w:rsid w:val="007B484C"/>
    <w:rsid w:val="007B6716"/>
    <w:rsid w:val="007C227D"/>
    <w:rsid w:val="007C2E6B"/>
    <w:rsid w:val="00814E48"/>
    <w:rsid w:val="008237C6"/>
    <w:rsid w:val="008256E7"/>
    <w:rsid w:val="008407AA"/>
    <w:rsid w:val="00844809"/>
    <w:rsid w:val="00846EC6"/>
    <w:rsid w:val="00876EEA"/>
    <w:rsid w:val="00882FD0"/>
    <w:rsid w:val="00884C03"/>
    <w:rsid w:val="00890207"/>
    <w:rsid w:val="008A644D"/>
    <w:rsid w:val="008C368B"/>
    <w:rsid w:val="008D222A"/>
    <w:rsid w:val="008F7154"/>
    <w:rsid w:val="00911E58"/>
    <w:rsid w:val="00924B41"/>
    <w:rsid w:val="00927E67"/>
    <w:rsid w:val="009371CD"/>
    <w:rsid w:val="009522E9"/>
    <w:rsid w:val="009615AE"/>
    <w:rsid w:val="00967CC7"/>
    <w:rsid w:val="00984DD2"/>
    <w:rsid w:val="009900D4"/>
    <w:rsid w:val="00991302"/>
    <w:rsid w:val="00995D24"/>
    <w:rsid w:val="00995DBE"/>
    <w:rsid w:val="009A41F5"/>
    <w:rsid w:val="009A6C87"/>
    <w:rsid w:val="009A76A4"/>
    <w:rsid w:val="009B4786"/>
    <w:rsid w:val="009C2285"/>
    <w:rsid w:val="009C2EEB"/>
    <w:rsid w:val="009C538A"/>
    <w:rsid w:val="009D0DBF"/>
    <w:rsid w:val="009D2194"/>
    <w:rsid w:val="009E4D47"/>
    <w:rsid w:val="009E5176"/>
    <w:rsid w:val="009F7050"/>
    <w:rsid w:val="00A05368"/>
    <w:rsid w:val="00A168B4"/>
    <w:rsid w:val="00A23892"/>
    <w:rsid w:val="00A411AD"/>
    <w:rsid w:val="00A56F19"/>
    <w:rsid w:val="00A6034E"/>
    <w:rsid w:val="00A61CDF"/>
    <w:rsid w:val="00A623BE"/>
    <w:rsid w:val="00A715BD"/>
    <w:rsid w:val="00AB1412"/>
    <w:rsid w:val="00AC1484"/>
    <w:rsid w:val="00AC473A"/>
    <w:rsid w:val="00AD246F"/>
    <w:rsid w:val="00AF39CF"/>
    <w:rsid w:val="00AF5A95"/>
    <w:rsid w:val="00B21358"/>
    <w:rsid w:val="00B22986"/>
    <w:rsid w:val="00B40AF9"/>
    <w:rsid w:val="00B4681F"/>
    <w:rsid w:val="00B513B9"/>
    <w:rsid w:val="00B66A7D"/>
    <w:rsid w:val="00BC3D87"/>
    <w:rsid w:val="00BD2D8F"/>
    <w:rsid w:val="00BE4556"/>
    <w:rsid w:val="00BF3A88"/>
    <w:rsid w:val="00C13979"/>
    <w:rsid w:val="00C142BD"/>
    <w:rsid w:val="00C14E17"/>
    <w:rsid w:val="00C15FA1"/>
    <w:rsid w:val="00C35D62"/>
    <w:rsid w:val="00C422F1"/>
    <w:rsid w:val="00C438D1"/>
    <w:rsid w:val="00C46052"/>
    <w:rsid w:val="00C50922"/>
    <w:rsid w:val="00C53FAF"/>
    <w:rsid w:val="00C57345"/>
    <w:rsid w:val="00C677CD"/>
    <w:rsid w:val="00C7448D"/>
    <w:rsid w:val="00C76027"/>
    <w:rsid w:val="00C83984"/>
    <w:rsid w:val="00C90AB9"/>
    <w:rsid w:val="00C9735F"/>
    <w:rsid w:val="00CB33EB"/>
    <w:rsid w:val="00CB6F4C"/>
    <w:rsid w:val="00CE2746"/>
    <w:rsid w:val="00D27B02"/>
    <w:rsid w:val="00D371EC"/>
    <w:rsid w:val="00D941BB"/>
    <w:rsid w:val="00D97284"/>
    <w:rsid w:val="00DB4C5F"/>
    <w:rsid w:val="00DB607D"/>
    <w:rsid w:val="00DD61C4"/>
    <w:rsid w:val="00E13739"/>
    <w:rsid w:val="00E359B0"/>
    <w:rsid w:val="00E4374D"/>
    <w:rsid w:val="00E72524"/>
    <w:rsid w:val="00E96339"/>
    <w:rsid w:val="00E97A01"/>
    <w:rsid w:val="00EA67BA"/>
    <w:rsid w:val="00EB5581"/>
    <w:rsid w:val="00EB55A3"/>
    <w:rsid w:val="00EC0014"/>
    <w:rsid w:val="00EC33D6"/>
    <w:rsid w:val="00EC4C5F"/>
    <w:rsid w:val="00ED0368"/>
    <w:rsid w:val="00EE0A3A"/>
    <w:rsid w:val="00EE4617"/>
    <w:rsid w:val="00EE5840"/>
    <w:rsid w:val="00EF527E"/>
    <w:rsid w:val="00F007D0"/>
    <w:rsid w:val="00F408D5"/>
    <w:rsid w:val="00F469C3"/>
    <w:rsid w:val="00F61CFF"/>
    <w:rsid w:val="00F66249"/>
    <w:rsid w:val="00F66282"/>
    <w:rsid w:val="00F87944"/>
    <w:rsid w:val="00FC1B42"/>
    <w:rsid w:val="00FC3129"/>
    <w:rsid w:val="00FD1833"/>
    <w:rsid w:val="00FD1B17"/>
    <w:rsid w:val="00FE6865"/>
    <w:rsid w:val="00FF0E63"/>
    <w:rsid w:val="00FF200D"/>
    <w:rsid w:val="00FF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9EC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74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82F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2F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79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68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8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8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8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8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8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15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5AE"/>
  </w:style>
  <w:style w:type="paragraph" w:styleId="Stopka">
    <w:name w:val="footer"/>
    <w:basedOn w:val="Normalny"/>
    <w:link w:val="StopkaZnak"/>
    <w:uiPriority w:val="99"/>
    <w:unhideWhenUsed/>
    <w:rsid w:val="009615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5AE"/>
  </w:style>
  <w:style w:type="table" w:customStyle="1" w:styleId="TableGrid">
    <w:name w:val="TableGrid"/>
    <w:rsid w:val="00BD2D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y">
    <w:name w:val="Domyślny"/>
    <w:rsid w:val="00520A1A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etekstu">
    <w:name w:val="Treść tekstu"/>
    <w:basedOn w:val="Domylny"/>
    <w:rsid w:val="00520A1A"/>
    <w:pPr>
      <w:jc w:val="center"/>
    </w:pPr>
    <w:rPr>
      <w:b/>
      <w:sz w:val="28"/>
    </w:rPr>
  </w:style>
  <w:style w:type="paragraph" w:customStyle="1" w:styleId="Wcicietrecitekstu">
    <w:name w:val="Wcięcie treści tekstu"/>
    <w:basedOn w:val="Domylny"/>
    <w:rsid w:val="00520A1A"/>
    <w:pPr>
      <w:ind w:left="609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opa.ia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zajac@ropa.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mina@ropa.ia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a.iap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9044-59CE-4AA0-B307-AB1C2F02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3700</Words>
  <Characters>22201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User</cp:lastModifiedBy>
  <cp:revision>3</cp:revision>
  <cp:lastPrinted>2016-10-21T13:31:00Z</cp:lastPrinted>
  <dcterms:created xsi:type="dcterms:W3CDTF">2016-11-02T19:30:00Z</dcterms:created>
  <dcterms:modified xsi:type="dcterms:W3CDTF">2016-11-02T19:44:00Z</dcterms:modified>
</cp:coreProperties>
</file>